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sz w:val="52"/>
          <w:szCs w:val="52"/>
        </w:rPr>
      </w:pPr>
    </w:p>
    <w:p>
      <w:pPr>
        <w:spacing w:line="800" w:lineRule="exact"/>
        <w:jc w:val="center"/>
        <w:rPr>
          <w:rFonts w:ascii="宋体" w:hAnsi="宋体"/>
          <w:b/>
          <w:sz w:val="52"/>
          <w:szCs w:val="52"/>
        </w:rPr>
      </w:pPr>
    </w:p>
    <w:p>
      <w:pPr>
        <w:pStyle w:val="12"/>
        <w:spacing w:line="0" w:lineRule="atLeast"/>
        <w:jc w:val="center"/>
        <w:rPr>
          <w:rFonts w:ascii="仿宋" w:hAnsi="仿宋" w:eastAsia="仿宋" w:cs="仿宋"/>
          <w:b/>
          <w:kern w:val="36"/>
          <w:sz w:val="44"/>
          <w:szCs w:val="44"/>
        </w:rPr>
      </w:pPr>
      <w:r>
        <w:rPr>
          <w:rFonts w:hint="eastAsia" w:ascii="仿宋" w:hAnsi="仿宋" w:eastAsia="仿宋" w:cs="仿宋"/>
          <w:b/>
          <w:kern w:val="36"/>
          <w:sz w:val="44"/>
          <w:szCs w:val="44"/>
        </w:rPr>
        <w:t>福建农林大学校级网上竞价文件</w:t>
      </w:r>
    </w:p>
    <w:p>
      <w:pPr>
        <w:pStyle w:val="12"/>
        <w:spacing w:line="0" w:lineRule="atLeast"/>
        <w:jc w:val="center"/>
        <w:rPr>
          <w:rFonts w:ascii="仿宋" w:hAnsi="仿宋" w:eastAsia="仿宋" w:cs="仿宋"/>
          <w:b/>
          <w:kern w:val="36"/>
          <w:sz w:val="30"/>
          <w:szCs w:val="30"/>
        </w:rPr>
      </w:pPr>
    </w:p>
    <w:p>
      <w:pPr>
        <w:pStyle w:val="12"/>
        <w:spacing w:line="0" w:lineRule="atLeast"/>
        <w:jc w:val="center"/>
        <w:rPr>
          <w:rFonts w:hAnsi="宋体"/>
          <w:b/>
          <w:sz w:val="36"/>
        </w:rPr>
      </w:pPr>
    </w:p>
    <w:p>
      <w:pPr>
        <w:pStyle w:val="12"/>
        <w:spacing w:line="400" w:lineRule="exact"/>
        <w:rPr>
          <w:rFonts w:hAnsi="宋体"/>
          <w:b/>
          <w:sz w:val="36"/>
        </w:rPr>
      </w:pPr>
    </w:p>
    <w:p>
      <w:pPr>
        <w:pStyle w:val="18"/>
        <w:keepNext w:val="0"/>
        <w:keepLines w:val="0"/>
        <w:widowControl w:val="0"/>
        <w:suppressLineNumbers w:val="0"/>
        <w:spacing w:before="0" w:beforeAutospacing="0" w:after="0" w:afterAutospacing="0" w:line="640" w:lineRule="exact"/>
        <w:ind w:left="0" w:right="0"/>
        <w:jc w:val="both"/>
        <w:rPr>
          <w:rFonts w:hint="eastAsia" w:ascii="宋体" w:hAnsi="宋体" w:cs="Times New Roman"/>
          <w:b/>
          <w:bCs w:val="0"/>
          <w:kern w:val="2"/>
          <w:sz w:val="32"/>
          <w:szCs w:val="32"/>
          <w:lang w:val="en-US" w:eastAsia="zh-CN" w:bidi="ar"/>
        </w:rPr>
      </w:pPr>
      <w:r>
        <w:rPr>
          <w:rFonts w:hint="eastAsia" w:ascii="宋体" w:hAnsi="宋体" w:eastAsia="宋体" w:cs="Times New Roman"/>
          <w:b/>
          <w:bCs w:val="0"/>
          <w:kern w:val="2"/>
          <w:sz w:val="32"/>
          <w:szCs w:val="32"/>
          <w:lang w:val="en-US" w:eastAsia="zh-CN" w:bidi="ar"/>
        </w:rPr>
        <w:t>项目编号：</w:t>
      </w:r>
      <w:bookmarkStart w:id="0" w:name="OLE_LINK123"/>
      <w:bookmarkStart w:id="1" w:name="OLE_LINK134"/>
      <w:bookmarkStart w:id="2" w:name="OLE_LINK26"/>
      <w:bookmarkStart w:id="3" w:name="OLE_LINK61"/>
      <w:bookmarkStart w:id="4" w:name="OLE_LINK126"/>
      <w:bookmarkStart w:id="5" w:name="OLE_LINK24"/>
      <w:bookmarkStart w:id="6" w:name="OLE_LINK131"/>
      <w:bookmarkStart w:id="7" w:name="OLE_LINK112"/>
      <w:bookmarkStart w:id="8" w:name="OLE_LINK35"/>
      <w:bookmarkStart w:id="9" w:name="OLE_LINK28"/>
      <w:r>
        <w:rPr>
          <w:rFonts w:hint="eastAsia" w:ascii="宋体" w:hAnsi="宋体" w:eastAsia="宋体" w:cs="Times New Roman"/>
          <w:b/>
          <w:bCs w:val="0"/>
          <w:kern w:val="2"/>
          <w:sz w:val="32"/>
          <w:szCs w:val="32"/>
          <w:lang w:val="en-US" w:eastAsia="zh-CN" w:bidi="ar"/>
        </w:rPr>
        <w:t>FJJF202</w:t>
      </w:r>
      <w:bookmarkStart w:id="10" w:name="OLE_LINK37"/>
      <w:bookmarkStart w:id="11" w:name="OLE_LINK38"/>
      <w:r>
        <w:rPr>
          <w:rFonts w:hint="eastAsia" w:ascii="宋体" w:hAnsi="宋体" w:cs="Times New Roman"/>
          <w:b/>
          <w:bCs w:val="0"/>
          <w:kern w:val="2"/>
          <w:sz w:val="32"/>
          <w:szCs w:val="32"/>
          <w:lang w:val="en-US" w:eastAsia="zh-CN" w:bidi="ar"/>
        </w:rPr>
        <w:t>6</w:t>
      </w:r>
      <w:r>
        <w:rPr>
          <w:rFonts w:hint="eastAsia" w:ascii="宋体" w:hAnsi="宋体" w:eastAsia="宋体" w:cs="Times New Roman"/>
          <w:b/>
          <w:bCs w:val="0"/>
          <w:kern w:val="2"/>
          <w:sz w:val="32"/>
          <w:szCs w:val="32"/>
          <w:lang w:val="en-US" w:eastAsia="zh-CN" w:bidi="ar"/>
        </w:rPr>
        <w:t>SZ0</w:t>
      </w:r>
      <w:bookmarkEnd w:id="0"/>
      <w:bookmarkEnd w:id="1"/>
      <w:bookmarkEnd w:id="2"/>
      <w:bookmarkEnd w:id="3"/>
      <w:bookmarkEnd w:id="4"/>
      <w:bookmarkEnd w:id="5"/>
      <w:bookmarkEnd w:id="6"/>
      <w:bookmarkEnd w:id="7"/>
      <w:bookmarkEnd w:id="8"/>
      <w:bookmarkEnd w:id="9"/>
      <w:bookmarkEnd w:id="10"/>
      <w:bookmarkEnd w:id="11"/>
      <w:r>
        <w:rPr>
          <w:rFonts w:hint="eastAsia" w:ascii="宋体" w:hAnsi="宋体" w:cs="Times New Roman"/>
          <w:b/>
          <w:bCs w:val="0"/>
          <w:kern w:val="2"/>
          <w:sz w:val="32"/>
          <w:szCs w:val="32"/>
          <w:lang w:val="en-US" w:eastAsia="zh-CN" w:bidi="ar"/>
        </w:rPr>
        <w:t>04</w:t>
      </w:r>
    </w:p>
    <w:p>
      <w:pPr>
        <w:pStyle w:val="18"/>
        <w:keepNext w:val="0"/>
        <w:keepLines w:val="0"/>
        <w:widowControl w:val="0"/>
        <w:suppressLineNumbers w:val="0"/>
        <w:spacing w:before="0" w:beforeAutospacing="0" w:after="0" w:afterAutospacing="0" w:line="640" w:lineRule="exact"/>
        <w:ind w:left="1606" w:right="0" w:hanging="1606" w:hangingChars="500"/>
        <w:jc w:val="both"/>
        <w:rPr>
          <w:rFonts w:hAnsi="宋体"/>
          <w:b/>
          <w:bCs w:val="0"/>
          <w:sz w:val="32"/>
          <w:szCs w:val="32"/>
          <w:u w:val="single"/>
          <w:lang w:val="en-US"/>
        </w:rPr>
      </w:pPr>
      <w:r>
        <w:rPr>
          <w:rFonts w:hint="eastAsia" w:ascii="宋体" w:hAnsi="宋体" w:eastAsia="宋体" w:cs="Times New Roman"/>
          <w:b/>
          <w:bCs w:val="0"/>
          <w:kern w:val="2"/>
          <w:sz w:val="32"/>
          <w:szCs w:val="32"/>
          <w:lang w:val="en-US" w:eastAsia="zh-CN" w:bidi="ar"/>
        </w:rPr>
        <w:t>项目名称：</w:t>
      </w:r>
      <w:bookmarkStart w:id="12" w:name="OLE_LINK62"/>
      <w:bookmarkStart w:id="13" w:name="OLE_LINK111"/>
      <w:r>
        <w:rPr>
          <w:rFonts w:hint="eastAsia" w:ascii="宋体" w:hAnsi="宋体" w:cs="Times New Roman"/>
          <w:b/>
          <w:bCs w:val="0"/>
          <w:kern w:val="2"/>
          <w:sz w:val="32"/>
          <w:szCs w:val="32"/>
          <w:lang w:val="en-US" w:eastAsia="zh-CN" w:bidi="ar"/>
        </w:rPr>
        <w:t>福建农林大学海峡联合学院和海峡联合研究院建设项目（三期）学生宿舍九、十和食堂二等2个工程结算审核服务采购项目</w:t>
      </w:r>
    </w:p>
    <w:bookmarkEnd w:id="12"/>
    <w:bookmarkEnd w:id="13"/>
    <w:p>
      <w:pPr>
        <w:pStyle w:val="18"/>
        <w:keepNext w:val="0"/>
        <w:keepLines w:val="0"/>
        <w:widowControl w:val="0"/>
        <w:suppressLineNumbers w:val="0"/>
        <w:spacing w:before="0" w:beforeAutospacing="0" w:after="0" w:afterAutospacing="0" w:line="640" w:lineRule="exact"/>
        <w:ind w:left="0" w:right="0"/>
        <w:jc w:val="both"/>
        <w:rPr>
          <w:rFonts w:hAnsi="宋体"/>
          <w:b/>
          <w:bCs w:val="0"/>
          <w:sz w:val="32"/>
          <w:szCs w:val="32"/>
          <w:lang w:val="en-US"/>
        </w:rPr>
      </w:pPr>
      <w:r>
        <w:rPr>
          <w:rFonts w:hint="eastAsia" w:ascii="宋体" w:hAnsi="宋体" w:eastAsia="宋体" w:cs="Times New Roman"/>
          <w:b/>
          <w:bCs w:val="0"/>
          <w:kern w:val="2"/>
          <w:sz w:val="32"/>
          <w:szCs w:val="32"/>
          <w:lang w:val="en-US" w:eastAsia="zh-CN" w:bidi="ar"/>
        </w:rPr>
        <w:t>采购人：</w:t>
      </w:r>
      <w:bookmarkStart w:id="14" w:name="OLE_LINK129"/>
      <w:bookmarkStart w:id="15" w:name="OLE_LINK128"/>
      <w:bookmarkStart w:id="16" w:name="OLE_LINK133"/>
      <w:r>
        <w:rPr>
          <w:rFonts w:hint="eastAsia" w:ascii="宋体" w:hAnsi="宋体" w:eastAsia="宋体" w:cs="Times New Roman"/>
          <w:b/>
          <w:bCs w:val="0"/>
          <w:kern w:val="2"/>
          <w:sz w:val="32"/>
          <w:szCs w:val="32"/>
          <w:lang w:val="en-US" w:eastAsia="zh-CN" w:bidi="ar"/>
        </w:rPr>
        <w:t>福建农林大学</w:t>
      </w:r>
      <w:bookmarkEnd w:id="14"/>
      <w:bookmarkEnd w:id="15"/>
      <w:bookmarkEnd w:id="16"/>
      <w:r>
        <w:rPr>
          <w:rFonts w:hint="eastAsia" w:ascii="宋体" w:hAnsi="宋体" w:eastAsia="宋体" w:cs="Times New Roman"/>
          <w:b/>
          <w:bCs w:val="0"/>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48"/>
          <w:szCs w:val="20"/>
          <w:lang w:val="en-US"/>
        </w:rPr>
      </w:pPr>
    </w:p>
    <w:p>
      <w:pPr>
        <w:keepNext w:val="0"/>
        <w:keepLines w:val="0"/>
        <w:widowControl w:val="0"/>
        <w:suppressLineNumbers w:val="0"/>
        <w:spacing w:before="0" w:beforeAutospacing="0" w:after="0" w:afterAutospacing="0" w:line="500" w:lineRule="exact"/>
        <w:ind w:left="0" w:right="0"/>
        <w:jc w:val="right"/>
        <w:rPr>
          <w:rFonts w:hint="eastAsia" w:ascii="宋体" w:hAnsi="宋体" w:eastAsia="宋体" w:cs="宋体"/>
          <w:b/>
          <w:bCs w:val="0"/>
          <w:sz w:val="48"/>
          <w:szCs w:val="20"/>
          <w:lang w:val="en-US"/>
        </w:rPr>
      </w:pP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福建省金丰招标代理有限公司</w:t>
      </w: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二〇二</w:t>
      </w:r>
      <w:r>
        <w:rPr>
          <w:rFonts w:hint="eastAsia" w:ascii="宋体" w:hAnsi="宋体" w:cs="宋体"/>
          <w:b/>
          <w:bCs w:val="0"/>
          <w:kern w:val="2"/>
          <w:sz w:val="32"/>
          <w:szCs w:val="32"/>
          <w:lang w:val="en-US" w:eastAsia="zh-CN" w:bidi="ar"/>
        </w:rPr>
        <w:t>六</w:t>
      </w:r>
      <w:r>
        <w:rPr>
          <w:rFonts w:hint="eastAsia" w:ascii="宋体" w:hAnsi="宋体" w:eastAsia="宋体" w:cs="宋体"/>
          <w:b/>
          <w:bCs w:val="0"/>
          <w:kern w:val="2"/>
          <w:sz w:val="32"/>
          <w:szCs w:val="32"/>
          <w:lang w:val="en-US" w:eastAsia="zh-CN" w:bidi="ar"/>
        </w:rPr>
        <w:t>年</w:t>
      </w:r>
      <w:r>
        <w:rPr>
          <w:rFonts w:hint="eastAsia" w:ascii="宋体" w:hAnsi="宋体" w:cs="宋体"/>
          <w:b/>
          <w:bCs w:val="0"/>
          <w:kern w:val="2"/>
          <w:sz w:val="32"/>
          <w:szCs w:val="32"/>
          <w:lang w:val="en-US" w:eastAsia="zh-CN" w:bidi="ar"/>
        </w:rPr>
        <w:t>四</w:t>
      </w:r>
      <w:r>
        <w:rPr>
          <w:rFonts w:hint="eastAsia" w:ascii="宋体" w:hAnsi="宋体" w:eastAsia="宋体" w:cs="宋体"/>
          <w:b/>
          <w:bCs w:val="0"/>
          <w:kern w:val="2"/>
          <w:sz w:val="32"/>
          <w:szCs w:val="32"/>
          <w:lang w:val="en-US" w:eastAsia="zh-CN" w:bidi="ar"/>
        </w:rPr>
        <w:t>月</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48"/>
          <w:szCs w:val="20"/>
          <w:u w:val="single"/>
          <w:lang w:val="en-US"/>
        </w:rPr>
      </w:pP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val="0"/>
          <w:kern w:val="2"/>
          <w:sz w:val="21"/>
          <w:szCs w:val="20"/>
          <w:lang w:val="en-US" w:eastAsia="zh-CN" w:bidi="ar"/>
        </w:rPr>
      </w:pP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lang w:val="en-US"/>
        </w:rPr>
      </w:pPr>
      <w:r>
        <w:rPr>
          <w:rFonts w:hint="eastAsia" w:ascii="宋体" w:hAnsi="宋体" w:eastAsia="宋体" w:cs="宋体"/>
          <w:b/>
          <w:bCs w:val="0"/>
          <w:kern w:val="2"/>
          <w:sz w:val="21"/>
          <w:szCs w:val="20"/>
          <w:lang w:val="en-US" w:eastAsia="zh-CN" w:bidi="ar"/>
        </w:rPr>
        <w:t>地    址：福州市六一北路92号实发九江大厦</w:t>
      </w:r>
      <w:r>
        <w:rPr>
          <w:rFonts w:hint="eastAsia" w:ascii="宋体" w:hAnsi="宋体" w:cs="宋体"/>
          <w:b/>
          <w:bCs w:val="0"/>
          <w:kern w:val="2"/>
          <w:sz w:val="21"/>
          <w:szCs w:val="20"/>
          <w:lang w:val="en-US" w:eastAsia="zh-CN" w:bidi="ar"/>
        </w:rPr>
        <w:t>（汇龙大厦）</w:t>
      </w:r>
      <w:r>
        <w:rPr>
          <w:rFonts w:hint="eastAsia" w:ascii="宋体" w:hAnsi="宋体" w:eastAsia="宋体" w:cs="宋体"/>
          <w:b/>
          <w:bCs w:val="0"/>
          <w:kern w:val="2"/>
          <w:sz w:val="21"/>
          <w:szCs w:val="20"/>
          <w:lang w:val="en-US" w:eastAsia="zh-CN" w:bidi="ar"/>
        </w:rPr>
        <w:t>15楼</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szCs w:val="28"/>
          <w:lang w:val="zh-CN" w:eastAsia="zh-CN"/>
        </w:rPr>
      </w:pPr>
      <w:r>
        <w:rPr>
          <w:rFonts w:hint="eastAsia" w:ascii="宋体" w:hAnsi="宋体" w:eastAsia="宋体" w:cs="宋体"/>
          <w:b/>
          <w:bCs w:val="0"/>
          <w:kern w:val="2"/>
          <w:sz w:val="21"/>
          <w:szCs w:val="20"/>
          <w:lang w:val="en-US" w:eastAsia="zh-CN" w:bidi="ar"/>
        </w:rPr>
        <w:t>电    话：0591-87580399</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val="0"/>
          <w:lang w:val="en-US"/>
        </w:rPr>
      </w:pPr>
      <w:r>
        <w:rPr>
          <w:rFonts w:hint="eastAsia" w:ascii="宋体" w:hAnsi="宋体" w:eastAsia="宋体" w:cs="宋体"/>
          <w:b/>
          <w:bCs w:val="0"/>
          <w:kern w:val="2"/>
          <w:sz w:val="21"/>
          <w:szCs w:val="20"/>
          <w:lang w:val="en-US" w:eastAsia="zh-CN" w:bidi="ar"/>
        </w:rPr>
        <w:t>邮    编：350013</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val="0"/>
          <w:lang w:val="en-US"/>
        </w:rPr>
      </w:pPr>
      <w:r>
        <w:rPr>
          <w:rFonts w:hint="eastAsia" w:ascii="宋体" w:hAnsi="宋体" w:eastAsia="宋体" w:cs="宋体"/>
          <w:b/>
          <w:bCs w:val="0"/>
          <w:kern w:val="2"/>
          <w:sz w:val="21"/>
          <w:szCs w:val="20"/>
          <w:lang w:val="en-US" w:eastAsia="zh-CN" w:bidi="ar"/>
        </w:rPr>
        <w:t xml:space="preserve">传    真：0591-87582611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lang w:val="en-US"/>
        </w:rPr>
      </w:pPr>
      <w:r>
        <w:rPr>
          <w:rFonts w:hint="eastAsia" w:ascii="宋体" w:hAnsi="宋体" w:eastAsia="宋体" w:cs="宋体"/>
          <w:b/>
          <w:bCs w:val="0"/>
          <w:kern w:val="2"/>
          <w:sz w:val="21"/>
          <w:szCs w:val="20"/>
          <w:lang w:val="en-US" w:eastAsia="zh-CN" w:bidi="ar"/>
        </w:rPr>
        <w:t>网    址：Http: //www.fjjfjt.com</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lang w:val="en-US"/>
        </w:rPr>
      </w:pPr>
    </w:p>
    <w:p>
      <w:pPr>
        <w:jc w:val="left"/>
        <w:rPr>
          <w:rFonts w:ascii="宋体" w:hAnsi="宋体"/>
        </w:rPr>
      </w:pPr>
      <w:r>
        <w:rPr>
          <w:rFonts w:ascii="宋体" w:hAnsi="宋体"/>
        </w:rPr>
        <w:br w:type="page"/>
      </w:r>
    </w:p>
    <w:p>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pPr>
        <w:spacing w:line="440" w:lineRule="exact"/>
        <w:ind w:firstLine="480" w:firstLineChars="200"/>
        <w:rPr>
          <w:rFonts w:ascii="宋体" w:hAnsi="宋体"/>
          <w:sz w:val="24"/>
          <w:szCs w:val="24"/>
        </w:rPr>
      </w:pPr>
      <w:r>
        <w:rPr>
          <w:rFonts w:hint="eastAsia" w:ascii="宋体" w:hAnsi="宋体" w:eastAsia="宋体" w:cs="Times New Roman"/>
          <w:kern w:val="2"/>
          <w:sz w:val="24"/>
          <w:szCs w:val="24"/>
          <w:lang w:val="en-US" w:eastAsia="zh-CN" w:bidi="ar"/>
        </w:rPr>
        <w:t>福建省金丰招标代理有限公司</w:t>
      </w:r>
      <w:r>
        <w:rPr>
          <w:rFonts w:hint="eastAsia" w:ascii="宋体" w:hAnsi="宋体"/>
          <w:sz w:val="24"/>
          <w:szCs w:val="24"/>
        </w:rPr>
        <w:t>现邀请合格的供应商对以下采购项目进行网上竞价。</w:t>
      </w:r>
    </w:p>
    <w:p>
      <w:pPr>
        <w:pStyle w:val="18"/>
        <w:keepNext w:val="0"/>
        <w:keepLines w:val="0"/>
        <w:widowControl w:val="0"/>
        <w:suppressLineNumbers w:val="0"/>
        <w:spacing w:before="0" w:beforeAutospacing="0" w:after="0" w:afterAutospacing="0" w:line="640" w:lineRule="exact"/>
        <w:ind w:left="0" w:right="0" w:firstLine="480" w:firstLineChars="200"/>
        <w:jc w:val="both"/>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1、项目编号：FJJF2026SZ004</w:t>
      </w:r>
    </w:p>
    <w:p>
      <w:pPr>
        <w:spacing w:line="440" w:lineRule="exact"/>
        <w:ind w:firstLine="480" w:firstLineChars="200"/>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2、项目名称：福建农林大学海峡联合学院和海峡联合研究院建设项目（三期）学生宿舍九、十和食堂二等2个工程结算审核服务采购项目</w:t>
      </w:r>
      <w:r>
        <w:rPr>
          <w:rFonts w:hint="eastAsia" w:ascii="宋体" w:hAnsi="宋体" w:cs="Times New Roman"/>
          <w:kern w:val="2"/>
          <w:sz w:val="24"/>
          <w:szCs w:val="24"/>
          <w:lang w:val="en-US" w:eastAsia="zh-CN" w:bidi="ar"/>
        </w:rPr>
        <w:t>。</w:t>
      </w:r>
    </w:p>
    <w:p>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pPr>
        <w:spacing w:line="440" w:lineRule="exact"/>
        <w:ind w:firstLine="480"/>
        <w:rPr>
          <w:rFonts w:ascii="宋体" w:hAnsi="宋体"/>
          <w:sz w:val="24"/>
          <w:szCs w:val="24"/>
          <w:highlight w:val="none"/>
        </w:rPr>
      </w:pPr>
      <w:r>
        <w:rPr>
          <w:rFonts w:hint="eastAsia" w:ascii="宋体" w:hAnsi="宋体"/>
          <w:sz w:val="24"/>
          <w:szCs w:val="24"/>
        </w:rPr>
        <w:t>4、合同包总数</w:t>
      </w:r>
      <w:r>
        <w:rPr>
          <w:rFonts w:hint="eastAsia" w:ascii="宋体" w:hAnsi="宋体"/>
          <w:sz w:val="24"/>
          <w:szCs w:val="24"/>
          <w:highlight w:val="none"/>
        </w:rPr>
        <w:t>：1</w:t>
      </w:r>
    </w:p>
    <w:p>
      <w:pPr>
        <w:spacing w:line="440" w:lineRule="exact"/>
        <w:ind w:firstLine="480"/>
        <w:rPr>
          <w:rFonts w:ascii="宋体" w:hAnsi="宋体"/>
          <w:sz w:val="24"/>
          <w:szCs w:val="24"/>
          <w:highlight w:val="none"/>
        </w:rPr>
      </w:pPr>
      <w:r>
        <w:rPr>
          <w:rFonts w:hint="eastAsia" w:ascii="宋体" w:hAnsi="宋体"/>
          <w:sz w:val="24"/>
          <w:szCs w:val="24"/>
        </w:rPr>
        <w:t>5、公告起始时间：</w:t>
      </w:r>
      <w:bookmarkStart w:id="37" w:name="_GoBack"/>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17</w:t>
      </w:r>
      <w:r>
        <w:rPr>
          <w:rFonts w:hint="eastAsia" w:ascii="宋体" w:hAnsi="宋体"/>
          <w:sz w:val="24"/>
          <w:szCs w:val="24"/>
          <w:highlight w:val="none"/>
          <w:u w:val="single"/>
        </w:rPr>
        <w:t>日</w:t>
      </w:r>
    </w:p>
    <w:p>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17</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17</w:t>
      </w:r>
      <w:r>
        <w:rPr>
          <w:rFonts w:hint="eastAsia" w:ascii="宋体" w:hAnsi="宋体"/>
          <w:sz w:val="24"/>
          <w:szCs w:val="24"/>
          <w:highlight w:val="none"/>
          <w:u w:val="single"/>
        </w:rPr>
        <w:t>:00:00</w:t>
      </w:r>
    </w:p>
    <w:p>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22</w:t>
      </w:r>
      <w:r>
        <w:rPr>
          <w:rFonts w:hint="eastAsia" w:ascii="宋体" w:hAnsi="宋体"/>
          <w:sz w:val="24"/>
          <w:szCs w:val="24"/>
          <w:highlight w:val="none"/>
          <w:u w:val="single"/>
        </w:rPr>
        <w:t>日17:</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0:00</w:t>
      </w:r>
    </w:p>
    <w:p>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23</w:t>
      </w:r>
      <w:r>
        <w:rPr>
          <w:rFonts w:hint="eastAsia" w:ascii="宋体" w:hAnsi="宋体"/>
          <w:sz w:val="24"/>
          <w:szCs w:val="24"/>
          <w:highlight w:val="none"/>
          <w:u w:val="single"/>
        </w:rPr>
        <w:t>日09:00:00</w:t>
      </w:r>
    </w:p>
    <w:p>
      <w:pPr>
        <w:spacing w:line="440" w:lineRule="exact"/>
        <w:rPr>
          <w:rFonts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23</w:t>
      </w:r>
      <w:r>
        <w:rPr>
          <w:rFonts w:hint="eastAsia" w:ascii="宋体" w:hAnsi="宋体"/>
          <w:sz w:val="24"/>
          <w:szCs w:val="24"/>
          <w:highlight w:val="none"/>
          <w:u w:val="single"/>
        </w:rPr>
        <w:t>日11:00:00</w:t>
      </w:r>
    </w:p>
    <w:bookmarkEnd w:id="37"/>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w:t>
      </w:r>
      <w:r>
        <w:rPr>
          <w:rFonts w:hint="eastAsia" w:ascii="宋体" w:hAnsi="宋体" w:eastAsia="宋体" w:cs="宋体"/>
          <w:b/>
          <w:kern w:val="2"/>
          <w:sz w:val="24"/>
          <w:szCs w:val="24"/>
          <w:lang w:val="en-US" w:eastAsia="zh-CN" w:bidi="ar"/>
        </w:rPr>
        <w:t>http://www.fjjfjt.com</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sz w:val="24"/>
          <w:szCs w:val="24"/>
        </w:rPr>
        <w:t>11、有关本项目采购的相关信息（包括网上竞价文件若有修改）</w:t>
      </w:r>
      <w:r>
        <w:rPr>
          <w:rFonts w:hint="eastAsia" w:ascii="宋体" w:hAnsi="宋体" w:eastAsia="宋体" w:cs="宋体"/>
          <w:kern w:val="2"/>
          <w:sz w:val="24"/>
          <w:szCs w:val="24"/>
          <w:lang w:val="en-US" w:eastAsia="zh-CN" w:bidi="ar"/>
        </w:rPr>
        <w:t>福建省金丰招标代理有限公司都将在</w:t>
      </w:r>
      <w:bookmarkStart w:id="17" w:name="OLE_LINK31"/>
      <w:bookmarkStart w:id="18" w:name="OLE_LINK32"/>
      <w:bookmarkStart w:id="19" w:name="OLE_LINK33"/>
      <w:bookmarkStart w:id="20" w:name="OLE_LINK34"/>
      <w:r>
        <w:rPr>
          <w:rFonts w:hint="eastAsia" w:ascii="宋体" w:hAnsi="宋体" w:eastAsia="宋体" w:cs="宋体"/>
          <w:kern w:val="2"/>
          <w:sz w:val="24"/>
          <w:szCs w:val="24"/>
          <w:lang w:val="en-US" w:eastAsia="zh-CN" w:bidi="ar"/>
        </w:rPr>
        <w:t>福建省国资采购平台（https://ygcg.fjcqjy.com）</w:t>
      </w:r>
      <w:bookmarkEnd w:id="17"/>
      <w:bookmarkEnd w:id="18"/>
      <w:r>
        <w:rPr>
          <w:rFonts w:hint="eastAsia" w:ascii="宋体" w:hAnsi="宋体" w:eastAsia="宋体" w:cs="宋体"/>
          <w:kern w:val="2"/>
          <w:sz w:val="24"/>
          <w:szCs w:val="24"/>
          <w:lang w:val="en-US" w:eastAsia="zh-CN" w:bidi="ar"/>
        </w:rPr>
        <w:t>、</w:t>
      </w:r>
      <w:bookmarkStart w:id="21" w:name="OLE_LINK122"/>
      <w:bookmarkStart w:id="22" w:name="OLE_LINK121"/>
      <w:r>
        <w:rPr>
          <w:rFonts w:hint="eastAsia" w:ascii="宋体" w:hAnsi="宋体" w:eastAsia="宋体" w:cs="宋体"/>
          <w:kern w:val="2"/>
          <w:sz w:val="24"/>
          <w:szCs w:val="24"/>
          <w:lang w:val="en-US" w:eastAsia="zh-CN" w:bidi="ar"/>
        </w:rPr>
        <w:t>福建省金丰招标代理有限公司(http://www.fjjfjt.com)</w:t>
      </w:r>
      <w:bookmarkEnd w:id="19"/>
      <w:bookmarkEnd w:id="20"/>
      <w:bookmarkEnd w:id="21"/>
      <w:bookmarkEnd w:id="22"/>
      <w:r>
        <w:rPr>
          <w:rFonts w:hint="eastAsia" w:ascii="宋体" w:hAnsi="宋体" w:eastAsia="宋体" w:cs="宋体"/>
          <w:kern w:val="2"/>
          <w:sz w:val="24"/>
          <w:szCs w:val="24"/>
          <w:lang w:val="en-US" w:eastAsia="zh-CN" w:bidi="ar"/>
        </w:rPr>
        <w:t>上公布，请潜在竞价人随时关注相关网站，以免错漏重要信息。</w:t>
      </w:r>
    </w:p>
    <w:p>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，在竞价文件获取期限内，各潜在竞价人可直接从采购公告附件中获取。</w:t>
      </w:r>
    </w:p>
    <w:p>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采购人联系方式</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采购人名称：福建农林大学</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  址：福州市仓山区上下店路15号</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w:t>
      </w:r>
      <w:bookmarkStart w:id="23" w:name="OLE_LINK115"/>
      <w:bookmarkStart w:id="24" w:name="OLE_LINK114"/>
      <w:r>
        <w:rPr>
          <w:rFonts w:hint="eastAsia" w:ascii="宋体" w:hAnsi="宋体" w:eastAsia="宋体" w:cs="宋体"/>
          <w:kern w:val="2"/>
          <w:sz w:val="24"/>
          <w:szCs w:val="24"/>
          <w:lang w:val="en-US" w:eastAsia="zh-CN" w:bidi="ar"/>
        </w:rPr>
        <w:t xml:space="preserve"> </w:t>
      </w:r>
      <w:r>
        <w:rPr>
          <w:rFonts w:hint="eastAsia" w:ascii="宋体" w:hAnsi="宋体" w:cs="宋体"/>
          <w:kern w:val="2"/>
          <w:sz w:val="24"/>
          <w:szCs w:val="24"/>
          <w:lang w:val="en-US" w:eastAsia="zh-CN" w:bidi="ar"/>
        </w:rPr>
        <w:t>雷</w:t>
      </w:r>
      <w:r>
        <w:rPr>
          <w:rFonts w:hint="eastAsia" w:ascii="宋体" w:hAnsi="宋体" w:eastAsia="宋体" w:cs="宋体"/>
          <w:kern w:val="2"/>
          <w:sz w:val="24"/>
          <w:szCs w:val="24"/>
          <w:lang w:val="en-US" w:eastAsia="zh-CN" w:bidi="ar"/>
        </w:rPr>
        <w:t>老师</w:t>
      </w:r>
      <w:bookmarkEnd w:id="23"/>
      <w:bookmarkEnd w:id="24"/>
      <w:r>
        <w:rPr>
          <w:rFonts w:hint="eastAsia" w:ascii="宋体" w:hAnsi="宋体" w:eastAsia="宋体" w:cs="宋体"/>
          <w:kern w:val="2"/>
          <w:sz w:val="24"/>
          <w:szCs w:val="24"/>
          <w:lang w:val="en-US" w:eastAsia="zh-CN" w:bidi="ar"/>
        </w:rPr>
        <w:t>，</w:t>
      </w:r>
      <w:bookmarkStart w:id="25" w:name="OLE_LINK119"/>
      <w:bookmarkStart w:id="26" w:name="OLE_LINK118"/>
      <w:r>
        <w:rPr>
          <w:rFonts w:hint="eastAsia" w:ascii="宋体" w:hAnsi="宋体" w:cs="宋体"/>
          <w:kern w:val="2"/>
          <w:sz w:val="24"/>
          <w:szCs w:val="24"/>
          <w:lang w:val="en-US" w:eastAsia="zh-CN" w:bidi="ar"/>
        </w:rPr>
        <w:t>詹</w:t>
      </w:r>
      <w:r>
        <w:rPr>
          <w:rFonts w:hint="eastAsia" w:ascii="宋体" w:hAnsi="宋体" w:eastAsia="宋体" w:cs="宋体"/>
          <w:kern w:val="2"/>
          <w:sz w:val="24"/>
          <w:szCs w:val="24"/>
          <w:lang w:val="en-US" w:eastAsia="zh-CN" w:bidi="ar"/>
        </w:rPr>
        <w:t>老师</w:t>
      </w:r>
      <w:bookmarkEnd w:id="25"/>
      <w:bookmarkEnd w:id="26"/>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电话：</w:t>
      </w:r>
      <w:bookmarkStart w:id="27" w:name="OLE_LINK117"/>
      <w:bookmarkStart w:id="28" w:name="OLE_LINK116"/>
      <w:r>
        <w:rPr>
          <w:rFonts w:hint="eastAsia" w:ascii="宋体" w:hAnsi="宋体" w:eastAsia="宋体" w:cs="宋体"/>
          <w:kern w:val="2"/>
          <w:sz w:val="24"/>
          <w:szCs w:val="24"/>
          <w:lang w:val="en-US" w:eastAsia="zh-CN" w:bidi="ar"/>
        </w:rPr>
        <w:t>0591-</w:t>
      </w:r>
      <w:bookmarkEnd w:id="27"/>
      <w:bookmarkEnd w:id="28"/>
      <w:r>
        <w:rPr>
          <w:rFonts w:hint="eastAsia" w:ascii="宋体" w:hAnsi="宋体" w:eastAsia="宋体" w:cs="宋体"/>
          <w:kern w:val="2"/>
          <w:sz w:val="24"/>
          <w:szCs w:val="24"/>
          <w:lang w:val="en-US" w:eastAsia="zh-CN" w:bidi="ar"/>
        </w:rPr>
        <w:t>83702872，0591-83789499</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采购代理机构名称：</w:t>
      </w:r>
      <w:r>
        <w:rPr>
          <w:rFonts w:hint="eastAsia" w:ascii="宋体" w:hAnsi="宋体" w:eastAsia="宋体" w:cs="Arial"/>
          <w:kern w:val="0"/>
          <w:sz w:val="24"/>
          <w:szCs w:val="20"/>
          <w:lang w:val="en-US" w:eastAsia="zh-CN" w:bidi="ar"/>
        </w:rPr>
        <w:t>福建省金丰招标代理有限公司</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w:t>
      </w:r>
      <w:r>
        <w:rPr>
          <w:rFonts w:hint="eastAsia" w:ascii="宋体" w:hAnsi="宋体" w:eastAsia="宋体" w:cs="Arial"/>
          <w:kern w:val="0"/>
          <w:sz w:val="24"/>
          <w:szCs w:val="20"/>
          <w:lang w:val="en-US" w:eastAsia="zh-CN" w:bidi="ar"/>
        </w:rPr>
        <w:t>福州市晋安区六一北路92号实发九江大厦</w:t>
      </w:r>
      <w:r>
        <w:rPr>
          <w:rFonts w:hint="eastAsia" w:ascii="宋体" w:hAnsi="宋体" w:cs="Arial"/>
          <w:kern w:val="0"/>
          <w:sz w:val="24"/>
          <w:szCs w:val="20"/>
          <w:lang w:val="en-US" w:eastAsia="zh-CN" w:bidi="ar"/>
        </w:rPr>
        <w:t>（汇龙大厦）</w:t>
      </w:r>
      <w:r>
        <w:rPr>
          <w:rFonts w:hint="eastAsia" w:ascii="宋体" w:hAnsi="宋体" w:eastAsia="宋体" w:cs="Arial"/>
          <w:kern w:val="0"/>
          <w:sz w:val="24"/>
          <w:szCs w:val="20"/>
          <w:lang w:val="en-US" w:eastAsia="zh-CN" w:bidi="ar"/>
        </w:rPr>
        <w:t>15楼</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w:t>
      </w:r>
      <w:r>
        <w:rPr>
          <w:rFonts w:hint="eastAsia" w:ascii="宋体" w:hAnsi="宋体" w:eastAsia="宋体" w:cs="Arial"/>
          <w:kern w:val="0"/>
          <w:sz w:val="24"/>
          <w:szCs w:val="20"/>
          <w:lang w:val="en-US" w:eastAsia="zh-CN" w:bidi="ar"/>
        </w:rPr>
        <w:t>曾兰兰</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电话：</w:t>
      </w:r>
      <w:r>
        <w:rPr>
          <w:rFonts w:hint="eastAsia" w:ascii="宋体" w:hAnsi="宋体" w:eastAsia="宋体" w:cs="Arial"/>
          <w:kern w:val="0"/>
          <w:sz w:val="24"/>
          <w:szCs w:val="20"/>
          <w:lang w:val="en-US" w:eastAsia="zh-CN" w:bidi="ar"/>
        </w:rPr>
        <w:t>0591-87580399</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电子信箱：</w:t>
      </w:r>
      <w:r>
        <w:rPr>
          <w:rFonts w:hint="eastAsia" w:ascii="宋体" w:hAnsi="宋体" w:eastAsia="宋体" w:cs="Arial"/>
          <w:kern w:val="0"/>
          <w:sz w:val="24"/>
          <w:szCs w:val="20"/>
          <w:lang w:val="en-US" w:eastAsia="zh-CN" w:bidi="ar"/>
        </w:rPr>
        <w:t>fjjf10@163.com</w:t>
      </w:r>
    </w:p>
    <w:p>
      <w:pPr>
        <w:numPr>
          <w:ilvl w:val="0"/>
          <w:numId w:val="1"/>
        </w:numPr>
        <w:jc w:val="left"/>
        <w:rPr>
          <w:rFonts w:hint="eastAsia" w:ascii="宋体" w:hAnsi="宋体"/>
          <w:sz w:val="24"/>
          <w:szCs w:val="24"/>
        </w:rPr>
      </w:pPr>
      <w:r>
        <w:rPr>
          <w:rFonts w:hint="eastAsia" w:ascii="宋体" w:hAnsi="宋体"/>
          <w:b/>
          <w:sz w:val="24"/>
          <w:szCs w:val="24"/>
        </w:rPr>
        <w:t>竞价操作流程等详见</w:t>
      </w:r>
      <w:r>
        <w:rPr>
          <w:rFonts w:hint="eastAsia" w:ascii="宋体" w:hAnsi="宋体"/>
          <w:sz w:val="24"/>
          <w:szCs w:val="24"/>
        </w:rPr>
        <w:t xml:space="preserve"> </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第一步：请各潜在报价人登录【福建省金丰招标代理有限公司网站（http://www.fjjfjt.com/）】首页进行供应商注册；</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第二步：供应商注册审核经通过后，供应商应登录供应商后台进行项目报名，否则竞价将被拒绝。</w:t>
      </w: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pStyle w:val="28"/>
        <w:rPr>
          <w:rFonts w:hint="eastAsia" w:ascii="宋体" w:hAnsi="宋体" w:eastAsia="宋体" w:cs="宋体"/>
          <w:kern w:val="2"/>
          <w:sz w:val="24"/>
          <w:szCs w:val="24"/>
          <w:lang w:val="en-US" w:eastAsia="zh-CN" w:bidi="ar"/>
        </w:rPr>
      </w:pPr>
    </w:p>
    <w:p>
      <w:pPr>
        <w:numPr>
          <w:ilvl w:val="0"/>
          <w:numId w:val="0"/>
        </w:numPr>
        <w:jc w:val="center"/>
        <w:rPr>
          <w:rFonts w:ascii="宋体" w:hAnsi="宋体"/>
          <w:sz w:val="24"/>
          <w:szCs w:val="32"/>
        </w:rPr>
      </w:pPr>
      <w:r>
        <w:rPr>
          <w:rFonts w:hint="eastAsia" w:ascii="宋体" w:hAnsi="宋体"/>
          <w:b/>
          <w:sz w:val="28"/>
          <w:szCs w:val="28"/>
        </w:rPr>
        <w:t>第二章  竞价采购说明一览表</w:t>
      </w:r>
    </w:p>
    <w:p>
      <w:pPr>
        <w:pStyle w:val="20"/>
        <w:ind w:left="0" w:leftChars="0" w:firstLine="0" w:firstLineChars="0"/>
        <w:rPr>
          <w:rFonts w:ascii="宋体" w:hAnsi="宋体"/>
          <w:color w:val="auto"/>
          <w:sz w:val="24"/>
        </w:rPr>
      </w:pPr>
      <w:r>
        <w:rPr>
          <w:rFonts w:hint="eastAsia" w:ascii="宋体" w:hAnsi="宋体"/>
          <w:color w:val="auto"/>
          <w:sz w:val="24"/>
          <w:szCs w:val="32"/>
        </w:rPr>
        <w:t>服务类</w:t>
      </w:r>
    </w:p>
    <w:p>
      <w:pPr>
        <w:jc w:val="right"/>
        <w:rPr>
          <w:rFonts w:ascii="宋体" w:hAnsi="宋体"/>
          <w:sz w:val="24"/>
          <w:szCs w:val="24"/>
        </w:rPr>
      </w:pPr>
      <w:r>
        <w:rPr>
          <w:rFonts w:hint="eastAsia" w:ascii="宋体" w:hAnsi="宋体"/>
          <w:sz w:val="24"/>
          <w:szCs w:val="24"/>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753"/>
        <w:gridCol w:w="1523"/>
        <w:gridCol w:w="1547"/>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rPr>
            </w:pPr>
            <w:r>
              <w:rPr>
                <w:rFonts w:hint="eastAsia" w:ascii="宋体" w:hAnsi="宋体"/>
                <w:b/>
                <w:bCs/>
                <w:kern w:val="0"/>
                <w:sz w:val="24"/>
                <w:szCs w:val="20"/>
              </w:rPr>
              <w:t>包号</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rPr>
            </w:pPr>
            <w:r>
              <w:rPr>
                <w:rFonts w:hint="eastAsia" w:ascii="宋体" w:hAnsi="宋体"/>
                <w:b/>
                <w:bCs/>
                <w:kern w:val="0"/>
                <w:sz w:val="24"/>
                <w:szCs w:val="20"/>
              </w:rPr>
              <w:t>品目号</w:t>
            </w:r>
          </w:p>
        </w:tc>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rPr>
            </w:pPr>
            <w:r>
              <w:rPr>
                <w:rFonts w:hint="eastAsia" w:ascii="宋体" w:hAnsi="宋体"/>
                <w:b/>
                <w:bCs/>
                <w:kern w:val="0"/>
                <w:sz w:val="24"/>
                <w:szCs w:val="20"/>
              </w:rPr>
              <w:t>品目名称</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rPr>
            </w:pPr>
            <w:r>
              <w:rPr>
                <w:rFonts w:hint="eastAsia" w:ascii="宋体" w:hAnsi="宋体"/>
                <w:b/>
                <w:bCs/>
                <w:kern w:val="0"/>
                <w:sz w:val="24"/>
                <w:szCs w:val="20"/>
              </w:rPr>
              <w:t>简要服务要求</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rPr>
            </w:pPr>
            <w:r>
              <w:rPr>
                <w:rFonts w:hint="eastAsia" w:ascii="宋体" w:hAnsi="宋体"/>
                <w:b/>
                <w:bCs/>
                <w:kern w:val="0"/>
                <w:sz w:val="24"/>
                <w:szCs w:val="22"/>
              </w:rPr>
              <w:t>数量</w:t>
            </w: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rPr>
            </w:pPr>
            <w:r>
              <w:rPr>
                <w:rFonts w:hint="eastAsia" w:ascii="宋体" w:hAnsi="宋体"/>
                <w:b/>
                <w:bCs/>
                <w:kern w:val="0"/>
                <w:sz w:val="24"/>
                <w:szCs w:val="22"/>
              </w:rPr>
              <w:t>单价最高限价</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rPr>
            </w:pPr>
            <w:r>
              <w:rPr>
                <w:rFonts w:hint="eastAsia" w:ascii="宋体" w:hAnsi="宋体"/>
                <w:b/>
                <w:bCs/>
                <w:kern w:val="0"/>
                <w:sz w:val="24"/>
                <w:szCs w:val="22"/>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kern w:val="0"/>
                <w:sz w:val="24"/>
                <w:szCs w:val="20"/>
              </w:rPr>
            </w:pPr>
            <w:r>
              <w:rPr>
                <w:rFonts w:hint="eastAsia" w:ascii="宋体" w:hAnsi="宋体"/>
                <w:kern w:val="0"/>
                <w:sz w:val="24"/>
                <w:szCs w:val="20"/>
              </w:rPr>
              <w:t>1</w:t>
            </w:r>
          </w:p>
          <w:p>
            <w:pPr>
              <w:keepNext w:val="0"/>
              <w:keepLines w:val="0"/>
              <w:suppressLineNumbers w:val="0"/>
              <w:spacing w:before="0" w:beforeAutospacing="0" w:after="0" w:afterAutospacing="0" w:line="400" w:lineRule="exact"/>
              <w:ind w:left="0" w:right="0"/>
              <w:jc w:val="center"/>
              <w:rPr>
                <w:rFonts w:hint="default" w:ascii="宋体" w:hAnsi="宋体"/>
                <w:kern w:val="0"/>
                <w:sz w:val="24"/>
                <w:szCs w:val="20"/>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sz w:val="24"/>
                <w:szCs w:val="20"/>
              </w:rPr>
            </w:pPr>
            <w:r>
              <w:rPr>
                <w:rFonts w:hint="eastAsia" w:ascii="宋体" w:hAnsi="宋体"/>
                <w:kern w:val="0"/>
                <w:sz w:val="24"/>
                <w:szCs w:val="20"/>
              </w:rPr>
              <w:t>1-1</w:t>
            </w:r>
          </w:p>
        </w:tc>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1"/>
                <w:szCs w:val="21"/>
              </w:rPr>
            </w:pPr>
            <w:r>
              <w:rPr>
                <w:rFonts w:hint="eastAsia" w:ascii="宋体" w:hAnsi="宋体"/>
                <w:color w:val="000000"/>
                <w:sz w:val="21"/>
                <w:szCs w:val="21"/>
              </w:rPr>
              <w:t>福建农林大学海峡联合学院和海峡联合研究院建设项目（三期）学生宿舍九、十和食堂二</w:t>
            </w:r>
          </w:p>
        </w:tc>
        <w:tc>
          <w:tcPr>
            <w:tcW w:w="1753"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新宋体"/>
                <w:kern w:val="0"/>
                <w:sz w:val="21"/>
                <w:szCs w:val="21"/>
              </w:rPr>
            </w:pPr>
            <w:r>
              <w:rPr>
                <w:rFonts w:hint="eastAsia" w:ascii="宋体" w:hAnsi="宋体" w:cs="新宋体"/>
                <w:kern w:val="0"/>
                <w:sz w:val="21"/>
                <w:szCs w:val="21"/>
              </w:rPr>
              <w:t>具体详见技术和服要求</w:t>
            </w:r>
          </w:p>
        </w:tc>
        <w:tc>
          <w:tcPr>
            <w:tcW w:w="1523"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1项</w:t>
            </w: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kern w:val="0"/>
                <w:sz w:val="21"/>
                <w:szCs w:val="21"/>
                <w:lang w:val="en-US" w:eastAsia="zh-CN"/>
              </w:rPr>
            </w:pPr>
            <w:r>
              <w:rPr>
                <w:rFonts w:hint="eastAsia" w:ascii="宋体" w:hAnsi="宋体" w:cs="新宋体"/>
                <w:kern w:val="0"/>
                <w:sz w:val="21"/>
                <w:szCs w:val="21"/>
                <w:lang w:val="en-US" w:eastAsia="zh-CN"/>
              </w:rPr>
              <w:t>390000</w:t>
            </w:r>
          </w:p>
        </w:tc>
        <w:tc>
          <w:tcPr>
            <w:tcW w:w="1570"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kern w:val="0"/>
                <w:sz w:val="21"/>
                <w:szCs w:val="21"/>
                <w:lang w:val="en-US" w:eastAsia="zh-CN"/>
              </w:rPr>
            </w:pPr>
            <w:r>
              <w:rPr>
                <w:rFonts w:hint="eastAsia" w:ascii="宋体" w:hAnsi="宋体" w:cs="新宋体"/>
                <w:kern w:val="0"/>
                <w:sz w:val="21"/>
                <w:szCs w:val="21"/>
                <w:lang w:val="en-US" w:eastAsia="zh-CN"/>
              </w:rPr>
              <w:t>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sz w:val="24"/>
                <w:szCs w:val="20"/>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0"/>
                <w:lang w:val="en-US" w:eastAsia="zh-CN"/>
              </w:rPr>
            </w:pPr>
            <w:r>
              <w:rPr>
                <w:rFonts w:hint="eastAsia" w:ascii="宋体" w:hAnsi="宋体"/>
                <w:kern w:val="0"/>
                <w:sz w:val="24"/>
                <w:szCs w:val="20"/>
                <w:lang w:val="en-US" w:eastAsia="zh-CN"/>
              </w:rPr>
              <w:t>1-2</w:t>
            </w:r>
          </w:p>
        </w:tc>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1"/>
                <w:szCs w:val="21"/>
              </w:rPr>
            </w:pPr>
            <w:r>
              <w:rPr>
                <w:rFonts w:hint="eastAsia" w:ascii="宋体" w:hAnsi="宋体"/>
                <w:color w:val="000000"/>
                <w:sz w:val="21"/>
                <w:szCs w:val="21"/>
              </w:rPr>
              <w:t>福建农林大学海峡联合学院和海峡联合研究院建设项目（三期）学生宿舍九、十和食堂二变配电工程</w:t>
            </w:r>
          </w:p>
        </w:tc>
        <w:tc>
          <w:tcPr>
            <w:tcW w:w="1753"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新宋体"/>
                <w:kern w:val="0"/>
                <w:sz w:val="21"/>
                <w:szCs w:val="21"/>
              </w:rPr>
            </w:pPr>
            <w:r>
              <w:rPr>
                <w:rFonts w:hint="eastAsia" w:ascii="宋体" w:hAnsi="宋体" w:cs="新宋体"/>
                <w:kern w:val="0"/>
                <w:sz w:val="21"/>
                <w:szCs w:val="21"/>
              </w:rPr>
              <w:t>具体详见技术和服要求</w:t>
            </w:r>
          </w:p>
        </w:tc>
        <w:tc>
          <w:tcPr>
            <w:tcW w:w="1523"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kern w:val="0"/>
                <w:sz w:val="21"/>
                <w:szCs w:val="21"/>
              </w:rPr>
            </w:pPr>
            <w:r>
              <w:rPr>
                <w:rFonts w:hint="eastAsia" w:ascii="宋体" w:hAnsi="宋体" w:cs="宋体"/>
                <w:kern w:val="0"/>
                <w:sz w:val="21"/>
                <w:szCs w:val="21"/>
                <w:lang w:val="en-US" w:eastAsia="zh-CN"/>
              </w:rPr>
              <w:t>1项</w:t>
            </w: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kern w:val="0"/>
                <w:sz w:val="21"/>
                <w:szCs w:val="21"/>
                <w:lang w:val="en-US" w:eastAsia="zh-CN"/>
              </w:rPr>
            </w:pPr>
            <w:r>
              <w:rPr>
                <w:rFonts w:hint="eastAsia" w:ascii="宋体" w:hAnsi="宋体"/>
                <w:kern w:val="0"/>
                <w:sz w:val="21"/>
                <w:szCs w:val="21"/>
                <w:lang w:val="en-US" w:eastAsia="zh-CN"/>
              </w:rPr>
              <w:t>30000</w:t>
            </w:r>
          </w:p>
        </w:tc>
        <w:tc>
          <w:tcPr>
            <w:tcW w:w="1570"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kern w:val="0"/>
                <w:sz w:val="21"/>
                <w:szCs w:val="21"/>
                <w:lang w:val="en-US" w:eastAsia="zh-CN"/>
              </w:rPr>
            </w:pPr>
            <w:r>
              <w:rPr>
                <w:rFonts w:hint="eastAsia" w:ascii="宋体" w:hAnsi="宋体"/>
                <w:kern w:val="0"/>
                <w:sz w:val="21"/>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kern w:val="0"/>
                <w:sz w:val="24"/>
                <w:szCs w:val="20"/>
                <w:highlight w:val="none"/>
              </w:rPr>
            </w:pPr>
            <w:r>
              <w:rPr>
                <w:rFonts w:hint="eastAsia" w:ascii="宋体" w:hAnsi="宋体"/>
                <w:kern w:val="0"/>
                <w:sz w:val="24"/>
                <w:szCs w:val="20"/>
                <w:highlight w:val="none"/>
              </w:rPr>
              <w:t>合计(大写)：人民币</w:t>
            </w:r>
            <w:r>
              <w:rPr>
                <w:rFonts w:hint="eastAsia" w:ascii="宋体" w:hAnsi="宋体"/>
                <w:kern w:val="0"/>
                <w:sz w:val="24"/>
                <w:szCs w:val="20"/>
                <w:highlight w:val="none"/>
              </w:rPr>
              <w:fldChar w:fldCharType="begin"/>
            </w:r>
            <w:r>
              <w:rPr>
                <w:rFonts w:hint="eastAsia" w:ascii="宋体" w:hAnsi="宋体"/>
                <w:kern w:val="0"/>
                <w:sz w:val="24"/>
                <w:szCs w:val="20"/>
                <w:highlight w:val="none"/>
              </w:rPr>
              <w:instrText xml:space="preserve"> = 420000 \* CHINESENUM4 \* MERGEFORMAT </w:instrText>
            </w:r>
            <w:r>
              <w:rPr>
                <w:rFonts w:hint="eastAsia" w:ascii="宋体" w:hAnsi="宋体"/>
                <w:kern w:val="0"/>
                <w:sz w:val="24"/>
                <w:szCs w:val="20"/>
                <w:highlight w:val="none"/>
              </w:rPr>
              <w:fldChar w:fldCharType="separate"/>
            </w:r>
            <w:r>
              <w:rPr>
                <w:rFonts w:hint="eastAsia" w:ascii="宋体" w:hAnsi="宋体"/>
                <w:kern w:val="0"/>
                <w:sz w:val="24"/>
                <w:szCs w:val="20"/>
                <w:highlight w:val="none"/>
              </w:rPr>
              <w:t>肆拾贰万元整</w:t>
            </w:r>
            <w:r>
              <w:rPr>
                <w:rFonts w:hint="eastAsia" w:ascii="宋体" w:hAnsi="宋体"/>
                <w:kern w:val="0"/>
                <w:sz w:val="24"/>
                <w:szCs w:val="20"/>
                <w:highlight w:val="none"/>
              </w:rPr>
              <w:fldChar w:fldCharType="end"/>
            </w:r>
            <w:r>
              <w:rPr>
                <w:rFonts w:hint="eastAsia" w:ascii="宋体" w:hAnsi="宋体"/>
                <w:kern w:val="0"/>
                <w:sz w:val="24"/>
                <w:szCs w:val="20"/>
                <w:highlight w:val="none"/>
              </w:rPr>
              <w:t xml:space="preserve"> </w:t>
            </w:r>
          </w:p>
        </w:tc>
        <w:tc>
          <w:tcPr>
            <w:tcW w:w="46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kern w:val="0"/>
                <w:sz w:val="24"/>
                <w:szCs w:val="20"/>
                <w:highlight w:val="none"/>
                <w:lang w:val="en-US" w:eastAsia="zh-CN"/>
              </w:rPr>
            </w:pPr>
            <w:r>
              <w:rPr>
                <w:rFonts w:hint="eastAsia" w:ascii="宋体" w:hAnsi="宋体"/>
                <w:kern w:val="0"/>
                <w:sz w:val="24"/>
                <w:szCs w:val="20"/>
                <w:highlight w:val="none"/>
              </w:rPr>
              <w:t>¥</w:t>
            </w:r>
            <w:r>
              <w:rPr>
                <w:rFonts w:hint="eastAsia" w:ascii="宋体" w:hAnsi="宋体"/>
                <w:kern w:val="0"/>
                <w:sz w:val="24"/>
                <w:szCs w:val="20"/>
                <w:highlight w:val="none"/>
                <w:lang w:val="en-US" w:eastAsia="zh-CN"/>
              </w:rPr>
              <w:t>420000</w:t>
            </w:r>
          </w:p>
        </w:tc>
      </w:tr>
    </w:tbl>
    <w:p>
      <w:pPr>
        <w:spacing w:line="440" w:lineRule="exact"/>
        <w:rPr>
          <w:rFonts w:ascii="宋体" w:hAnsi="宋体"/>
          <w:b/>
          <w:bCs/>
          <w:sz w:val="24"/>
          <w:szCs w:val="24"/>
        </w:rPr>
      </w:pPr>
      <w:r>
        <w:rPr>
          <w:rFonts w:hint="eastAsia" w:ascii="宋体" w:hAnsi="宋体"/>
          <w:b/>
          <w:bCs/>
          <w:sz w:val="24"/>
          <w:szCs w:val="24"/>
        </w:rPr>
        <w:t>注：</w:t>
      </w:r>
    </w:p>
    <w:p>
      <w:pPr>
        <w:spacing w:line="440" w:lineRule="exact"/>
        <w:rPr>
          <w:rFonts w:ascii="宋体" w:hAnsi="宋体"/>
          <w:b/>
          <w:bCs/>
          <w:sz w:val="24"/>
          <w:szCs w:val="24"/>
        </w:rPr>
      </w:pPr>
      <w:r>
        <w:rPr>
          <w:rFonts w:hint="eastAsia" w:ascii="宋体" w:hAnsi="宋体"/>
          <w:b/>
          <w:bCs/>
          <w:sz w:val="24"/>
          <w:szCs w:val="24"/>
        </w:rPr>
        <w:t>（1）以上项目所列价格为采购预算的最高限</w:t>
      </w:r>
      <w:r>
        <w:rPr>
          <w:rFonts w:hint="eastAsia" w:ascii="宋体" w:hAnsi="宋体"/>
          <w:b/>
          <w:bCs/>
          <w:sz w:val="24"/>
          <w:szCs w:val="24"/>
          <w:highlight w:val="none"/>
        </w:rPr>
        <w:t>价,</w:t>
      </w:r>
      <w:r>
        <w:rPr>
          <w:rFonts w:ascii="宋体" w:hAnsi="宋体"/>
          <w:b/>
          <w:bCs/>
          <w:sz w:val="24"/>
          <w:szCs w:val="24"/>
          <w:highlight w:val="none"/>
        </w:rPr>
        <w:t>竞价人报价总价</w:t>
      </w:r>
      <w:r>
        <w:rPr>
          <w:rFonts w:hint="eastAsia" w:ascii="宋体" w:hAnsi="宋体"/>
          <w:b/>
          <w:bCs/>
          <w:sz w:val="24"/>
          <w:szCs w:val="24"/>
          <w:highlight w:val="none"/>
        </w:rPr>
        <w:t>不能超过</w:t>
      </w:r>
      <w:r>
        <w:rPr>
          <w:rFonts w:ascii="宋体" w:hAnsi="宋体"/>
          <w:b/>
          <w:bCs/>
          <w:sz w:val="24"/>
          <w:szCs w:val="24"/>
          <w:highlight w:val="none"/>
        </w:rPr>
        <w:t>最高限价，报价单价不能超过竞价文件的单价最高限价，否</w:t>
      </w:r>
      <w:r>
        <w:rPr>
          <w:rFonts w:ascii="宋体" w:hAnsi="宋体"/>
          <w:b/>
          <w:bCs/>
          <w:sz w:val="24"/>
          <w:szCs w:val="24"/>
        </w:rPr>
        <w:t>则，视为无效报价</w:t>
      </w:r>
      <w:r>
        <w:rPr>
          <w:rFonts w:hint="eastAsia" w:ascii="宋体" w:hAnsi="宋体"/>
          <w:b/>
          <w:bCs/>
          <w:sz w:val="24"/>
          <w:szCs w:val="24"/>
        </w:rPr>
        <w:t>。</w:t>
      </w:r>
    </w:p>
    <w:p>
      <w:pPr>
        <w:spacing w:line="440" w:lineRule="exact"/>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pPr>
        <w:spacing w:line="440" w:lineRule="exact"/>
        <w:ind w:firstLine="481"/>
        <w:rPr>
          <w:rFonts w:ascii="宋体" w:hAnsi="宋体"/>
          <w:b/>
          <w:bCs/>
          <w:sz w:val="24"/>
          <w:szCs w:val="24"/>
        </w:rPr>
      </w:pPr>
      <w:r>
        <w:rPr>
          <w:rFonts w:hint="eastAsia" w:ascii="宋体" w:hAnsi="宋体"/>
          <w:b/>
          <w:bCs/>
          <w:sz w:val="24"/>
          <w:szCs w:val="24"/>
        </w:rPr>
        <w:t>（一）资格标准</w:t>
      </w:r>
    </w:p>
    <w:p>
      <w:pPr>
        <w:spacing w:line="440" w:lineRule="exact"/>
        <w:ind w:firstLine="481"/>
        <w:rPr>
          <w:rFonts w:ascii="新宋体" w:hAnsi="新宋体" w:eastAsia="新宋体"/>
          <w:sz w:val="24"/>
          <w:szCs w:val="24"/>
          <w:highlight w:val="none"/>
        </w:rPr>
      </w:pPr>
      <w:r>
        <w:rPr>
          <w:rFonts w:hint="eastAsia" w:ascii="宋体" w:hAnsi="宋体"/>
          <w:sz w:val="24"/>
          <w:szCs w:val="24"/>
        </w:rPr>
        <w:t>1、有能力提供</w:t>
      </w:r>
      <w:r>
        <w:rPr>
          <w:rFonts w:hint="eastAsia" w:ascii="新宋体" w:hAnsi="新宋体" w:eastAsia="新宋体"/>
          <w:sz w:val="24"/>
          <w:szCs w:val="24"/>
        </w:rPr>
        <w:t>本竞价文件所述</w:t>
      </w:r>
      <w:r>
        <w:rPr>
          <w:rFonts w:hint="eastAsia" w:ascii="新宋体" w:hAnsi="新宋体" w:eastAsia="新宋体"/>
          <w:b/>
          <w:bCs/>
          <w:sz w:val="24"/>
          <w:szCs w:val="24"/>
          <w:highlight w:val="none"/>
          <w:lang w:eastAsia="zh-CN"/>
        </w:rPr>
        <w:t>货物及</w:t>
      </w:r>
      <w:r>
        <w:rPr>
          <w:rFonts w:hint="eastAsia" w:ascii="新宋体" w:hAnsi="新宋体" w:eastAsia="新宋体"/>
          <w:b/>
          <w:bCs/>
          <w:sz w:val="24"/>
          <w:szCs w:val="24"/>
          <w:highlight w:val="none"/>
        </w:rPr>
        <w:t>服务</w:t>
      </w:r>
      <w:r>
        <w:rPr>
          <w:rFonts w:hint="eastAsia" w:ascii="宋体" w:hAnsi="宋体"/>
          <w:color w:val="000000"/>
          <w:sz w:val="24"/>
          <w:highlight w:val="none"/>
        </w:rPr>
        <w:t>的</w:t>
      </w:r>
      <w:r>
        <w:rPr>
          <w:rFonts w:hint="eastAsia" w:ascii="宋体" w:hAnsi="宋体"/>
          <w:b/>
          <w:bCs/>
          <w:color w:val="000000"/>
          <w:sz w:val="24"/>
          <w:highlight w:val="none"/>
        </w:rPr>
        <w:t>法人、其他组织</w:t>
      </w:r>
      <w:r>
        <w:rPr>
          <w:rFonts w:hint="eastAsia" w:ascii="宋体" w:hAnsi="宋体"/>
          <w:b/>
          <w:bCs/>
          <w:color w:val="000000"/>
          <w:sz w:val="24"/>
          <w:highlight w:val="none"/>
          <w:lang w:eastAsia="zh-CN"/>
        </w:rPr>
        <w:t>或者自然人</w:t>
      </w:r>
      <w:r>
        <w:rPr>
          <w:rFonts w:hint="eastAsia" w:ascii="新宋体" w:hAnsi="新宋体" w:eastAsia="新宋体"/>
          <w:sz w:val="24"/>
          <w:szCs w:val="24"/>
          <w:highlight w:val="none"/>
        </w:rPr>
        <w:t>均可能成为合格的竞价人，并提供有效的营业执照复印件或其他相应的证明文件；</w:t>
      </w:r>
    </w:p>
    <w:p>
      <w:pPr>
        <w:pStyle w:val="45"/>
        <w:spacing w:line="500" w:lineRule="exact"/>
        <w:ind w:firstLine="480" w:firstLineChars="200"/>
        <w:jc w:val="left"/>
        <w:rPr>
          <w:rFonts w:hAnsi="宋体" w:cs="宋体"/>
          <w:b/>
          <w:kern w:val="0"/>
          <w:sz w:val="24"/>
          <w:highlight w:val="none"/>
        </w:rPr>
      </w:pPr>
      <w:r>
        <w:rPr>
          <w:rFonts w:hint="eastAsia" w:hAnsi="宋体"/>
          <w:sz w:val="24"/>
          <w:szCs w:val="24"/>
          <w:highlight w:val="none"/>
        </w:rPr>
        <w:t>2、竞价人应满足《中华人民共和国政府</w:t>
      </w:r>
      <w:r>
        <w:rPr>
          <w:rFonts w:hint="eastAsia" w:hAnsi="宋体"/>
          <w:sz w:val="24"/>
          <w:szCs w:val="24"/>
          <w:highlight w:val="none"/>
          <w:lang w:eastAsia="zh-CN"/>
        </w:rPr>
        <w:t>采</w:t>
      </w:r>
      <w:r>
        <w:rPr>
          <w:rFonts w:hint="eastAsia" w:hAnsi="宋体"/>
          <w:sz w:val="24"/>
          <w:szCs w:val="24"/>
          <w:highlight w:val="none"/>
        </w:rPr>
        <w:t>购法》第二十二条规定的条件，应提供以下证明材料</w:t>
      </w:r>
      <w:r>
        <w:rPr>
          <w:rFonts w:hint="eastAsia" w:hAnsi="宋体"/>
          <w:sz w:val="24"/>
          <w:szCs w:val="24"/>
          <w:highlight w:val="none"/>
          <w:lang w:eastAsia="zh-CN"/>
        </w:rPr>
        <w:t>，</w:t>
      </w:r>
      <w:r>
        <w:rPr>
          <w:rFonts w:hint="eastAsia" w:hAnsi="宋体"/>
          <w:sz w:val="24"/>
          <w:szCs w:val="24"/>
          <w:highlight w:val="none"/>
          <w:lang w:val="en-US" w:eastAsia="zh-CN"/>
        </w:rPr>
        <w:t>证明材料必须真实有效</w:t>
      </w:r>
      <w:r>
        <w:rPr>
          <w:rFonts w:hint="eastAsia" w:hAnsi="宋体"/>
          <w:sz w:val="24"/>
          <w:szCs w:val="24"/>
          <w:highlight w:val="none"/>
        </w:rPr>
        <w:t>：</w:t>
      </w:r>
    </w:p>
    <w:p>
      <w:pPr>
        <w:spacing w:line="440" w:lineRule="exact"/>
        <w:ind w:firstLine="481"/>
        <w:rPr>
          <w:rFonts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须提供上一年年度经审计的财务报告或其基本开户银行出具的资信证明；</w:t>
      </w:r>
    </w:p>
    <w:p>
      <w:pPr>
        <w:spacing w:line="440" w:lineRule="exact"/>
        <w:ind w:firstLine="481"/>
        <w:rPr>
          <w:rFonts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w:t>
      </w:r>
      <w:r>
        <w:rPr>
          <w:rFonts w:hint="eastAsia" w:ascii="宋体" w:hAnsi="宋体" w:cs="宋体"/>
          <w:strike w:val="0"/>
          <w:dstrike w:val="0"/>
          <w:color w:val="auto"/>
          <w:sz w:val="24"/>
          <w:highlight w:val="none"/>
        </w:rPr>
        <w:t>六个月内任一个月</w:t>
      </w:r>
      <w:r>
        <w:rPr>
          <w:rFonts w:hint="eastAsia" w:ascii="宋体" w:hAnsi="宋体" w:cs="宋体"/>
          <w:strike w:val="0"/>
          <w:color w:val="auto"/>
          <w:sz w:val="24"/>
          <w:highlight w:val="none"/>
        </w:rPr>
        <w:t>的</w:t>
      </w:r>
      <w:r>
        <w:rPr>
          <w:rFonts w:hint="eastAsia" w:ascii="宋体" w:hAnsi="宋体" w:cs="宋体"/>
          <w:sz w:val="24"/>
          <w:highlight w:val="none"/>
        </w:rPr>
        <w:t>缴税证明；</w:t>
      </w:r>
    </w:p>
    <w:p>
      <w:pPr>
        <w:spacing w:line="440" w:lineRule="exact"/>
        <w:ind w:firstLine="481"/>
        <w:rPr>
          <w:rFonts w:ascii="宋体" w:hAnsi="宋体"/>
          <w:sz w:val="24"/>
          <w:szCs w:val="24"/>
          <w:highlight w:val="none"/>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w:t>
      </w:r>
      <w:r>
        <w:rPr>
          <w:rFonts w:hint="eastAsia" w:ascii="宋体" w:hAnsi="宋体" w:cs="宋体"/>
          <w:sz w:val="24"/>
          <w:highlight w:val="none"/>
          <w:lang w:eastAsia="zh-CN"/>
        </w:rPr>
        <w:t>障</w:t>
      </w:r>
      <w:r>
        <w:rPr>
          <w:rFonts w:hint="eastAsia" w:ascii="宋体" w:hAnsi="宋体" w:cs="宋体"/>
          <w:sz w:val="24"/>
          <w:highlight w:val="none"/>
        </w:rPr>
        <w:t>的证明材料</w:t>
      </w:r>
      <w:r>
        <w:rPr>
          <w:rFonts w:hint="eastAsia"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3、参加</w:t>
      </w:r>
      <w:r>
        <w:rPr>
          <w:rFonts w:hint="eastAsia" w:ascii="宋体" w:hAnsi="宋体"/>
          <w:sz w:val="24"/>
          <w:szCs w:val="24"/>
          <w:highlight w:val="none"/>
          <w:lang w:val="en-US" w:eastAsia="zh-CN"/>
        </w:rPr>
        <w:t>此次</w:t>
      </w:r>
      <w:r>
        <w:rPr>
          <w:rFonts w:hint="eastAsia" w:ascii="宋体" w:hAnsi="宋体"/>
          <w:sz w:val="24"/>
          <w:szCs w:val="24"/>
          <w:highlight w:val="none"/>
        </w:rPr>
        <w:t>政府采购活动前3年内在经营活动中没有重大违法记录及无行贿犯罪的书面声明；</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4、具备履行合同所必需的设备和专业技术能力的声明函；</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5、如由授权代表参与竞价，须提供法定代表人授权书。</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6、竞价人须提供“信用中国”网站（www.creditchina.gov.cn）及中国政府采购网（www.ccgp.gov.cn）信用信息查询无严重违法失信行为信息记录的打印件（或截图）。</w:t>
      </w:r>
    </w:p>
    <w:p>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rPr>
        <w:t>7、特定资格要求（若有）：</w:t>
      </w:r>
      <w:r>
        <w:rPr>
          <w:rFonts w:hint="eastAsia" w:ascii="宋体" w:hAnsi="宋体"/>
          <w:b/>
          <w:bCs/>
          <w:sz w:val="24"/>
          <w:szCs w:val="24"/>
          <w:highlight w:val="none"/>
          <w:lang w:eastAsia="zh-CN"/>
        </w:rPr>
        <w:t>无。</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8、本项目不接受联合体竞价。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9、竞价保证金凭证复印件。</w:t>
      </w:r>
    </w:p>
    <w:p>
      <w:pPr>
        <w:spacing w:line="440" w:lineRule="exact"/>
        <w:ind w:firstLine="481"/>
        <w:rPr>
          <w:rFonts w:ascii="宋体" w:hAnsi="宋体"/>
          <w:sz w:val="24"/>
          <w:szCs w:val="24"/>
          <w:highlight w:val="none"/>
        </w:rPr>
      </w:pPr>
      <w:r>
        <w:rPr>
          <w:rFonts w:hint="eastAsia" w:ascii="宋体" w:hAnsi="宋体"/>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依法免税或不需要缴纳社会保障资金的竞价人，应提供相应文件证明其依法免税或不需要缴纳社会保障资金，视同社会保障资金、税收缴纳证明材料提供完整。</w:t>
      </w:r>
    </w:p>
    <w:p>
      <w:pPr>
        <w:pStyle w:val="28"/>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序号2至序号4内容也允许竞价人提供符合要求的资格承诺函。（见附件：资格承诺函）</w:t>
      </w:r>
      <w:r>
        <w:rPr>
          <w:rFonts w:hint="eastAsia" w:ascii="宋体" w:hAnsi="宋体" w:cs="Times New Roman"/>
          <w:b w:val="0"/>
          <w:bCs w:val="0"/>
          <w:kern w:val="2"/>
          <w:sz w:val="24"/>
          <w:szCs w:val="24"/>
          <w:highlight w:val="none"/>
          <w:lang w:val="en-US" w:eastAsia="zh-CN" w:bidi="ar-SA"/>
        </w:rPr>
        <w:t>。</w:t>
      </w:r>
    </w:p>
    <w:p>
      <w:pPr>
        <w:pStyle w:val="28"/>
        <w:rPr>
          <w:highlight w:val="none"/>
        </w:rPr>
      </w:pPr>
    </w:p>
    <w:p>
      <w:pPr>
        <w:numPr>
          <w:ilvl w:val="0"/>
          <w:numId w:val="2"/>
        </w:numPr>
        <w:spacing w:line="440" w:lineRule="exact"/>
        <w:ind w:firstLine="481"/>
        <w:rPr>
          <w:rFonts w:hint="eastAsia" w:ascii="宋体" w:hAnsi="宋体"/>
          <w:b/>
          <w:bCs/>
          <w:sz w:val="24"/>
          <w:szCs w:val="24"/>
        </w:rPr>
      </w:pPr>
      <w:r>
        <w:rPr>
          <w:rFonts w:hint="eastAsia" w:ascii="宋体" w:hAnsi="宋体"/>
          <w:b/>
          <w:bCs/>
          <w:sz w:val="24"/>
          <w:szCs w:val="24"/>
        </w:rPr>
        <w:t>技术和服务要求</w:t>
      </w:r>
    </w:p>
    <w:p>
      <w:pPr>
        <w:pStyle w:val="28"/>
        <w:spacing w:line="360" w:lineRule="auto"/>
        <w:ind w:firstLine="361" w:firstLineChars="150"/>
        <w:rPr>
          <w:rFonts w:hint="eastAsia" w:ascii="宋体" w:hAnsi="宋体" w:cs="Tahoma"/>
          <w:b/>
          <w:bCs/>
          <w:kern w:val="2"/>
          <w:sz w:val="24"/>
          <w:szCs w:val="24"/>
          <w:lang w:val="en-US" w:eastAsia="zh-CN"/>
        </w:rPr>
      </w:pPr>
      <w:r>
        <w:rPr>
          <w:rFonts w:hint="eastAsia" w:ascii="宋体" w:hAnsi="宋体" w:cs="Tahoma"/>
          <w:b/>
          <w:bCs/>
          <w:kern w:val="2"/>
          <w:sz w:val="24"/>
          <w:szCs w:val="24"/>
          <w:lang w:val="en-US" w:eastAsia="zh-CN"/>
        </w:rPr>
        <w:t>1.项目概况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ahoma"/>
          <w:bCs/>
          <w:kern w:val="2"/>
          <w:sz w:val="24"/>
          <w:szCs w:val="24"/>
          <w:highlight w:val="none"/>
          <w:lang w:val="en-US" w:eastAsia="zh-CN" w:bidi="ar-SA"/>
        </w:rPr>
      </w:pPr>
      <w:r>
        <w:rPr>
          <w:rFonts w:hint="eastAsia" w:ascii="宋体" w:hAnsi="宋体" w:eastAsia="宋体" w:cs="Tahoma"/>
          <w:bCs/>
          <w:kern w:val="2"/>
          <w:sz w:val="24"/>
          <w:szCs w:val="24"/>
          <w:highlight w:val="none"/>
          <w:lang w:val="en-US" w:eastAsia="zh-CN" w:bidi="ar-SA"/>
        </w:rPr>
        <w:t xml:space="preserve"> 本项目为福建农林大学海峡联合学院和海峡联合研究院建设项目（三期）学生宿舍九、十和食堂二等2个工程结算审核服务采购项目。其中福建农林大学海峡联合学院和海峡联合研究院建设项目（三期）学生宿舍九、十和食堂二项目送审金额为201512887元，福建农林大学海峡联合学院和海峡联合研究院建设项目（三期）学生宿舍九、十和食堂二变配电工程项目送审金额为11345290元。</w:t>
      </w:r>
    </w:p>
    <w:p>
      <w:pPr>
        <w:pStyle w:val="28"/>
        <w:spacing w:line="360" w:lineRule="auto"/>
        <w:ind w:firstLine="361" w:firstLineChars="150"/>
        <w:rPr>
          <w:rFonts w:hint="eastAsia" w:ascii="宋体" w:hAnsi="宋体" w:cs="Tahoma"/>
          <w:b/>
          <w:bCs/>
          <w:kern w:val="2"/>
          <w:sz w:val="24"/>
          <w:szCs w:val="24"/>
        </w:rPr>
      </w:pPr>
      <w:r>
        <w:rPr>
          <w:rFonts w:hint="eastAsia" w:ascii="宋体" w:hAnsi="宋体" w:cs="Tahoma"/>
          <w:b/>
          <w:bCs/>
          <w:kern w:val="2"/>
          <w:sz w:val="24"/>
          <w:szCs w:val="24"/>
          <w:lang w:val="en-US" w:eastAsia="zh-CN"/>
        </w:rPr>
        <w:t>2</w:t>
      </w:r>
      <w:r>
        <w:rPr>
          <w:rFonts w:hint="eastAsia" w:ascii="宋体" w:hAnsi="宋体" w:cs="Tahoma"/>
          <w:b/>
          <w:bCs/>
          <w:kern w:val="2"/>
          <w:sz w:val="24"/>
          <w:szCs w:val="24"/>
        </w:rPr>
        <w:t>.服务要求</w:t>
      </w:r>
    </w:p>
    <w:p>
      <w:pPr>
        <w:pStyle w:val="28"/>
        <w:spacing w:line="360" w:lineRule="auto"/>
        <w:ind w:firstLine="360" w:firstLineChars="150"/>
        <w:rPr>
          <w:rFonts w:hint="eastAsia" w:ascii="宋体" w:hAnsi="宋体" w:cs="Tahoma"/>
          <w:bCs/>
          <w:kern w:val="2"/>
          <w:sz w:val="24"/>
          <w:szCs w:val="24"/>
        </w:rPr>
      </w:pPr>
      <w:r>
        <w:rPr>
          <w:rFonts w:hint="eastAsia" w:ascii="宋体" w:hAnsi="宋体" w:cs="Tahoma"/>
          <w:bCs/>
          <w:kern w:val="2"/>
          <w:sz w:val="24"/>
          <w:szCs w:val="24"/>
          <w:lang w:val="en-US" w:eastAsia="zh-CN"/>
        </w:rPr>
        <w:t>（1）</w:t>
      </w:r>
      <w:r>
        <w:rPr>
          <w:rFonts w:hint="eastAsia" w:ascii="宋体" w:hAnsi="宋体" w:cs="Tahoma"/>
          <w:bCs/>
          <w:kern w:val="2"/>
          <w:sz w:val="24"/>
          <w:szCs w:val="24"/>
        </w:rPr>
        <w:t xml:space="preserve"> 本次结算审核采取就地结算审核方式。</w:t>
      </w:r>
      <w:r>
        <w:rPr>
          <w:rFonts w:ascii="宋体" w:hAnsi="宋体" w:cs="宋体"/>
          <w:bCs/>
          <w:sz w:val="24"/>
        </w:rPr>
        <w:t>供应商</w:t>
      </w:r>
      <w:r>
        <w:rPr>
          <w:rFonts w:hint="eastAsia" w:ascii="宋体" w:hAnsi="宋体" w:cs="Tahoma"/>
          <w:bCs/>
          <w:kern w:val="2"/>
          <w:sz w:val="24"/>
          <w:szCs w:val="24"/>
        </w:rPr>
        <w:t>需在采购人提供可供结算审核资料的三日内，安排审核小组人员至福建农林大学开展审核工作，其中项目负责人需亲自参与结算审核工作，定期汇报审核工作进展。审核小组进</w:t>
      </w:r>
      <w:r>
        <w:rPr>
          <w:rFonts w:hint="eastAsia" w:ascii="宋体" w:hAnsi="宋体" w:cs="Tahoma"/>
          <w:bCs/>
          <w:kern w:val="2"/>
          <w:sz w:val="24"/>
          <w:szCs w:val="24"/>
          <w:highlight w:val="none"/>
        </w:rPr>
        <w:t>点后40天内出</w:t>
      </w:r>
      <w:r>
        <w:rPr>
          <w:rFonts w:hint="eastAsia" w:ascii="宋体" w:hAnsi="宋体" w:cs="Tahoma"/>
          <w:bCs/>
          <w:kern w:val="2"/>
          <w:sz w:val="24"/>
          <w:szCs w:val="24"/>
        </w:rPr>
        <w:t>具结算审核报告，所有结算审核资料在审核期间未经采购人许可，不可带离学校，审核过程中发现的重大问题应及时与采购人沟通；</w:t>
      </w:r>
    </w:p>
    <w:p>
      <w:pPr>
        <w:pStyle w:val="28"/>
        <w:spacing w:line="360" w:lineRule="auto"/>
        <w:ind w:firstLine="480" w:firstLineChars="200"/>
        <w:rPr>
          <w:rFonts w:hint="eastAsia" w:ascii="宋体" w:hAnsi="宋体" w:cs="宋体"/>
          <w:bCs/>
          <w:color w:val="0000FF"/>
          <w:sz w:val="24"/>
          <w:szCs w:val="24"/>
          <w:shd w:val="clear" w:color="auto" w:fill="FFFFFF"/>
        </w:rPr>
      </w:pPr>
      <w:r>
        <w:rPr>
          <w:rFonts w:hint="eastAsia" w:ascii="宋体" w:hAnsi="宋体" w:cs="宋体"/>
          <w:bCs/>
          <w:sz w:val="24"/>
          <w:szCs w:val="24"/>
          <w:shd w:val="clear" w:color="auto" w:fill="FFFFFF"/>
          <w:lang w:val="en-US" w:eastAsia="zh-CN"/>
        </w:rPr>
        <w:t>（2）</w:t>
      </w:r>
      <w:r>
        <w:rPr>
          <w:rFonts w:hint="eastAsia" w:ascii="宋体" w:hAnsi="宋体" w:cs="宋体"/>
          <w:bCs/>
          <w:sz w:val="24"/>
          <w:szCs w:val="24"/>
          <w:shd w:val="clear" w:color="auto" w:fill="FFFFFF"/>
        </w:rPr>
        <w:t xml:space="preserve"> </w:t>
      </w:r>
      <w:r>
        <w:rPr>
          <w:rFonts w:ascii="宋体" w:hAnsi="宋体" w:cs="宋体"/>
          <w:bCs/>
          <w:sz w:val="24"/>
          <w:szCs w:val="24"/>
          <w:shd w:val="clear" w:color="auto" w:fill="FFFFFF"/>
        </w:rPr>
        <w:t>在</w:t>
      </w:r>
      <w:r>
        <w:rPr>
          <w:rFonts w:hint="eastAsia" w:ascii="宋体" w:hAnsi="宋体" w:cs="宋体"/>
          <w:bCs/>
          <w:sz w:val="24"/>
          <w:szCs w:val="24"/>
          <w:shd w:val="clear" w:color="auto" w:fill="FFFFFF"/>
        </w:rPr>
        <w:t>审核</w:t>
      </w:r>
      <w:r>
        <w:rPr>
          <w:rFonts w:ascii="宋体" w:hAnsi="宋体" w:cs="宋体"/>
          <w:bCs/>
          <w:sz w:val="24"/>
          <w:szCs w:val="24"/>
          <w:shd w:val="clear" w:color="auto" w:fill="FFFFFF"/>
        </w:rPr>
        <w:t>过程中应严格执行国家及各级政府部门或机构制订颁布的有关法律、法规、规章、制度、准则、规则等；严格遵循执业操守，坚持客观、中立的原则</w:t>
      </w:r>
      <w:r>
        <w:rPr>
          <w:rFonts w:hint="eastAsia" w:ascii="宋体" w:hAnsi="宋体" w:cs="宋体"/>
          <w:bCs/>
          <w:sz w:val="24"/>
          <w:szCs w:val="24"/>
          <w:shd w:val="clear" w:color="auto" w:fill="FFFFFF"/>
        </w:rPr>
        <w:t>；</w:t>
      </w:r>
    </w:p>
    <w:p>
      <w:pPr>
        <w:pStyle w:val="51"/>
        <w:spacing w:line="360" w:lineRule="auto"/>
        <w:ind w:right="-210" w:firstLine="480"/>
        <w:rPr>
          <w:rFonts w:ascii="宋体" w:hAnsi="宋体" w:cs="宋体"/>
          <w:sz w:val="24"/>
        </w:rPr>
      </w:pPr>
      <w:r>
        <w:rPr>
          <w:rFonts w:hint="eastAsia" w:ascii="宋体" w:hAnsi="宋体" w:cs="宋体"/>
          <w:bCs/>
          <w:sz w:val="24"/>
          <w:szCs w:val="24"/>
          <w:shd w:val="clear" w:color="auto" w:fill="FFFFFF"/>
          <w:lang w:val="en-US" w:eastAsia="zh-CN"/>
        </w:rPr>
        <w:t>（3）</w:t>
      </w:r>
      <w:r>
        <w:rPr>
          <w:rFonts w:ascii="宋体" w:hAnsi="宋体" w:cs="宋体"/>
          <w:sz w:val="24"/>
        </w:rPr>
        <w:t>供应商应按照工作内容和进度制定审核计划，并</w:t>
      </w:r>
      <w:r>
        <w:rPr>
          <w:rFonts w:ascii="宋体" w:hAnsi="宋体" w:cs="宋体"/>
          <w:bCs/>
          <w:sz w:val="24"/>
          <w:szCs w:val="24"/>
          <w:shd w:val="clear" w:color="auto" w:fill="FFFFFF"/>
        </w:rPr>
        <w:t>制定详细的审核工作方案，包括拟投入本项目的审核工作小组人员组成、审核进度安排、审核重点、难点和解决措施、风险规避措施、审核质量控制及有关的审核服务承诺</w:t>
      </w:r>
      <w:r>
        <w:rPr>
          <w:rFonts w:ascii="宋体" w:hAnsi="宋体" w:cs="宋体"/>
          <w:sz w:val="24"/>
        </w:rPr>
        <w:t>，保证工作按期完成；</w:t>
      </w:r>
    </w:p>
    <w:p>
      <w:pPr>
        <w:pStyle w:val="51"/>
        <w:spacing w:line="360" w:lineRule="auto"/>
        <w:ind w:right="-210" w:firstLine="480"/>
        <w:rPr>
          <w:rFonts w:hint="default" w:ascii="宋体" w:hAnsi="宋体" w:cs="宋体"/>
          <w:sz w:val="24"/>
        </w:rPr>
      </w:pPr>
      <w:r>
        <w:rPr>
          <w:rFonts w:hint="eastAsia" w:ascii="宋体" w:hAnsi="宋体" w:cs="宋体"/>
          <w:sz w:val="24"/>
          <w:lang w:val="en-US" w:eastAsia="zh-CN"/>
        </w:rPr>
        <w:t>（4）</w:t>
      </w:r>
      <w:r>
        <w:rPr>
          <w:rFonts w:ascii="宋体" w:hAnsi="宋体" w:cs="宋体"/>
          <w:sz w:val="24"/>
        </w:rPr>
        <w:t>供应商在提供服务期间，应履行保守数据安全责任义务，做好有关数据的存储、管理使用工作。未经采购人同意，供应商禁止擅自留存、使用、泄露或者向他人服务过程中的数据。</w:t>
      </w:r>
    </w:p>
    <w:p>
      <w:pPr>
        <w:pStyle w:val="28"/>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.团队要求</w:t>
      </w:r>
    </w:p>
    <w:p>
      <w:pPr>
        <w:pStyle w:val="28"/>
        <w:spacing w:line="360" w:lineRule="auto"/>
        <w:ind w:firstLine="480" w:firstLineChars="200"/>
        <w:rPr>
          <w:rFonts w:hint="eastAsia" w:ascii="宋体" w:hAnsi="宋体" w:cs="宋体"/>
          <w:sz w:val="24"/>
        </w:rPr>
      </w:pPr>
      <w:r>
        <w:rPr>
          <w:rFonts w:ascii="宋体" w:hAnsi="宋体" w:cs="宋体"/>
          <w:sz w:val="24"/>
        </w:rPr>
        <w:t>严格按照采购人要求配齐</w:t>
      </w:r>
      <w:r>
        <w:rPr>
          <w:rFonts w:hint="eastAsia" w:ascii="宋体" w:hAnsi="宋体" w:cs="宋体"/>
          <w:sz w:val="24"/>
        </w:rPr>
        <w:t>审核</w:t>
      </w:r>
      <w:r>
        <w:rPr>
          <w:rFonts w:ascii="宋体" w:hAnsi="宋体" w:cs="宋体"/>
          <w:sz w:val="24"/>
        </w:rPr>
        <w:t>人员，</w:t>
      </w:r>
      <w:r>
        <w:rPr>
          <w:rFonts w:hint="eastAsia" w:ascii="宋体" w:hAnsi="宋体" w:cs="宋体"/>
          <w:sz w:val="24"/>
        </w:rPr>
        <w:t>审核</w:t>
      </w:r>
      <w:r>
        <w:rPr>
          <w:rFonts w:ascii="宋体" w:hAnsi="宋体" w:cs="宋体"/>
          <w:sz w:val="24"/>
        </w:rPr>
        <w:t>人员</w:t>
      </w:r>
      <w:r>
        <w:rPr>
          <w:rFonts w:hint="eastAsia" w:ascii="宋体" w:hAnsi="宋体" w:cs="宋体"/>
          <w:sz w:val="24"/>
        </w:rPr>
        <w:t>应</w:t>
      </w:r>
      <w:r>
        <w:rPr>
          <w:rFonts w:ascii="宋体" w:hAnsi="宋体" w:cs="宋体"/>
          <w:sz w:val="24"/>
        </w:rPr>
        <w:t>具备独立开始</w:t>
      </w:r>
      <w:r>
        <w:rPr>
          <w:rFonts w:hint="eastAsia" w:ascii="宋体" w:hAnsi="宋体" w:cs="宋体"/>
          <w:sz w:val="24"/>
        </w:rPr>
        <w:t>审核</w:t>
      </w:r>
      <w:r>
        <w:rPr>
          <w:rFonts w:ascii="宋体" w:hAnsi="宋体" w:cs="宋体"/>
          <w:sz w:val="24"/>
        </w:rPr>
        <w:t>业务的能力</w:t>
      </w:r>
      <w:r>
        <w:rPr>
          <w:rFonts w:hint="eastAsia" w:ascii="宋体" w:hAnsi="宋体" w:cs="宋体"/>
          <w:sz w:val="24"/>
        </w:rPr>
        <w:t>，</w:t>
      </w:r>
      <w:r>
        <w:rPr>
          <w:rFonts w:ascii="宋体" w:hAnsi="宋体" w:cs="宋体"/>
          <w:sz w:val="24"/>
        </w:rPr>
        <w:t>按专业持证上岗</w:t>
      </w:r>
      <w:r>
        <w:rPr>
          <w:rFonts w:hint="eastAsia" w:ascii="宋体" w:hAnsi="宋体" w:cs="宋体"/>
          <w:sz w:val="24"/>
        </w:rPr>
        <w:t>，能按照采购人服务要求开展工作；</w:t>
      </w:r>
    </w:p>
    <w:p>
      <w:pPr>
        <w:pStyle w:val="28"/>
        <w:spacing w:line="360" w:lineRule="auto"/>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ascii="宋体" w:hAnsi="宋体" w:cs="宋体"/>
          <w:sz w:val="24"/>
          <w:szCs w:val="24"/>
        </w:rPr>
        <w:t>供应商至少须配备3名</w:t>
      </w:r>
      <w:r>
        <w:rPr>
          <w:rFonts w:hint="eastAsia" w:ascii="宋体" w:hAnsi="宋体" w:cs="宋体"/>
          <w:sz w:val="24"/>
          <w:szCs w:val="24"/>
        </w:rPr>
        <w:t>本单位专业</w:t>
      </w:r>
      <w:r>
        <w:rPr>
          <w:rFonts w:ascii="宋体" w:hAnsi="宋体" w:cs="宋体"/>
          <w:sz w:val="24"/>
          <w:szCs w:val="24"/>
        </w:rPr>
        <w:t>审核人员</w:t>
      </w:r>
      <w:r>
        <w:rPr>
          <w:rFonts w:hint="eastAsia" w:ascii="宋体" w:hAnsi="宋体" w:cs="宋体"/>
          <w:sz w:val="24"/>
          <w:szCs w:val="24"/>
        </w:rPr>
        <w:t>组成审核工作小组</w:t>
      </w:r>
      <w:r>
        <w:rPr>
          <w:rFonts w:hint="eastAsia" w:ascii="宋体" w:hAnsi="宋体" w:cs="宋体"/>
          <w:sz w:val="24"/>
          <w:szCs w:val="24"/>
          <w:lang w:eastAsia="zh-CN"/>
        </w:rPr>
        <w:t>，</w:t>
      </w:r>
      <w:r>
        <w:rPr>
          <w:rFonts w:hint="eastAsia" w:ascii="宋体" w:hAnsi="宋体" w:cs="宋体"/>
          <w:sz w:val="24"/>
          <w:szCs w:val="24"/>
          <w:lang w:val="en-US" w:eastAsia="zh-CN"/>
        </w:rPr>
        <w:t>小组成员</w:t>
      </w:r>
      <w:r>
        <w:rPr>
          <w:rFonts w:hint="eastAsia" w:ascii="宋体" w:hAnsi="宋体" w:cs="宋体"/>
          <w:sz w:val="24"/>
          <w:szCs w:val="24"/>
        </w:rPr>
        <w:t>从事工程结算审核行业工作5年以上</w:t>
      </w:r>
      <w:r>
        <w:rPr>
          <w:rFonts w:hint="eastAsia" w:ascii="宋体" w:hAnsi="宋体" w:cs="宋体"/>
          <w:sz w:val="24"/>
          <w:szCs w:val="24"/>
          <w:lang w:eastAsia="zh-CN"/>
        </w:rPr>
        <w:t>。</w:t>
      </w:r>
      <w:r>
        <w:rPr>
          <w:rFonts w:hint="eastAsia" w:ascii="宋体" w:hAnsi="宋体" w:cs="宋体"/>
          <w:sz w:val="24"/>
          <w:szCs w:val="24"/>
        </w:rPr>
        <w:t>供应商应提供《人员配置清单》（含姓名、身份证号、行业资格</w:t>
      </w:r>
      <w:r>
        <w:rPr>
          <w:rFonts w:hint="eastAsia" w:ascii="宋体" w:hAnsi="宋体" w:cs="宋体"/>
          <w:sz w:val="24"/>
          <w:szCs w:val="24"/>
          <w:highlight w:val="none"/>
        </w:rPr>
        <w:t>、职称、从事工程结算审核行业工作年限）；</w:t>
      </w:r>
    </w:p>
    <w:p>
      <w:pPr>
        <w:pStyle w:val="28"/>
        <w:spacing w:line="360" w:lineRule="auto"/>
        <w:ind w:firstLine="480" w:firstLineChars="200"/>
        <w:rPr>
          <w:rFonts w:hint="eastAsia" w:ascii="宋体" w:hAnsi="宋体" w:cs="宋体"/>
          <w:b/>
          <w:bCs/>
          <w:sz w:val="24"/>
          <w:szCs w:val="24"/>
          <w:highlight w:val="none"/>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bookmarkStart w:id="29" w:name="OLE_LINK2"/>
      <w:r>
        <w:rPr>
          <w:rFonts w:hint="eastAsia" w:ascii="宋体" w:hAnsi="宋体" w:cs="宋体"/>
          <w:sz w:val="24"/>
          <w:szCs w:val="24"/>
        </w:rPr>
        <w:t>审核工作小组中至少1</w:t>
      </w:r>
      <w:r>
        <w:rPr>
          <w:rFonts w:hint="eastAsia" w:ascii="宋体" w:hAnsi="宋体" w:cs="宋体"/>
          <w:sz w:val="24"/>
          <w:szCs w:val="24"/>
          <w:highlight w:val="none"/>
        </w:rPr>
        <w:t>名</w:t>
      </w:r>
      <w:r>
        <w:rPr>
          <w:rFonts w:hint="eastAsia" w:ascii="宋体" w:hAnsi="宋体" w:cs="宋体"/>
          <w:b/>
          <w:bCs/>
          <w:sz w:val="24"/>
          <w:szCs w:val="24"/>
          <w:highlight w:val="none"/>
        </w:rPr>
        <w:t>安装</w:t>
      </w:r>
      <w:r>
        <w:rPr>
          <w:rFonts w:hint="eastAsia" w:ascii="宋体" w:hAnsi="宋体" w:cs="宋体"/>
          <w:sz w:val="24"/>
          <w:szCs w:val="24"/>
          <w:highlight w:val="none"/>
        </w:rPr>
        <w:t>项目</w:t>
      </w:r>
      <w:r>
        <w:rPr>
          <w:rFonts w:hint="eastAsia" w:ascii="宋体" w:hAnsi="宋体" w:cs="宋体"/>
          <w:sz w:val="24"/>
          <w:szCs w:val="24"/>
        </w:rPr>
        <w:t>主要审核人员</w:t>
      </w:r>
      <w:r>
        <w:rPr>
          <w:rFonts w:hint="eastAsia" w:ascii="宋体" w:hAnsi="宋体" w:cs="宋体"/>
          <w:sz w:val="24"/>
          <w:szCs w:val="24"/>
          <w:lang w:eastAsia="zh-CN"/>
        </w:rPr>
        <w:t>。</w:t>
      </w:r>
      <w:r>
        <w:rPr>
          <w:rFonts w:hint="eastAsia" w:ascii="宋体" w:hAnsi="宋体" w:cs="宋体"/>
          <w:b/>
          <w:bCs/>
          <w:sz w:val="24"/>
          <w:szCs w:val="24"/>
          <w:highlight w:val="none"/>
          <w:lang w:eastAsia="zh-CN"/>
        </w:rPr>
        <w:t>（须提供人员有效身份证复印件、</w:t>
      </w:r>
      <w:r>
        <w:rPr>
          <w:rFonts w:hint="eastAsia" w:ascii="宋体" w:hAnsi="宋体" w:cs="宋体"/>
          <w:b/>
          <w:bCs/>
          <w:sz w:val="24"/>
          <w:szCs w:val="24"/>
          <w:highlight w:val="none"/>
        </w:rPr>
        <w:t>人社部或人社厅或相关行政主管部门颁发的中级或以上相关专业技术职务任职资格</w:t>
      </w:r>
      <w:r>
        <w:rPr>
          <w:rFonts w:hint="eastAsia" w:ascii="宋体" w:hAnsi="宋体" w:cs="宋体"/>
          <w:b/>
          <w:bCs/>
          <w:sz w:val="24"/>
          <w:szCs w:val="24"/>
          <w:highlight w:val="none"/>
          <w:lang w:eastAsia="zh-CN"/>
        </w:rPr>
        <w:t>证书、</w:t>
      </w:r>
      <w:r>
        <w:rPr>
          <w:rFonts w:hint="eastAsia" w:ascii="宋体" w:hAnsi="宋体" w:cs="宋体"/>
          <w:b/>
          <w:bCs/>
          <w:sz w:val="24"/>
          <w:szCs w:val="24"/>
          <w:highlight w:val="none"/>
        </w:rPr>
        <w:t>从事相关项目审核的工作成果材料（含项目合同及本人签字的成果文件</w:t>
      </w:r>
      <w:r>
        <w:rPr>
          <w:rFonts w:hint="eastAsia" w:ascii="宋体" w:hAnsi="宋体" w:cs="宋体"/>
          <w:b/>
          <w:bCs/>
          <w:sz w:val="24"/>
          <w:szCs w:val="24"/>
          <w:highlight w:val="none"/>
          <w:lang w:val="en-US" w:eastAsia="zh-CN"/>
        </w:rPr>
        <w:t>,且合同签订时间至竞价报名截止时间止满5年</w:t>
      </w:r>
      <w:r>
        <w:rPr>
          <w:rFonts w:hint="eastAsia" w:ascii="宋体" w:hAnsi="宋体" w:cs="宋体"/>
          <w:b/>
          <w:bCs/>
          <w:sz w:val="24"/>
          <w:szCs w:val="24"/>
          <w:highlight w:val="none"/>
        </w:rPr>
        <w:t>）</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在</w:t>
      </w:r>
      <w:r>
        <w:rPr>
          <w:rFonts w:hint="eastAsia" w:ascii="宋体" w:hAnsi="宋体" w:cs="宋体"/>
          <w:b/>
          <w:bCs/>
          <w:sz w:val="24"/>
          <w:szCs w:val="24"/>
          <w:highlight w:val="none"/>
          <w:lang w:eastAsia="zh-CN"/>
        </w:rPr>
        <w:t>竞价报名</w:t>
      </w:r>
      <w:r>
        <w:rPr>
          <w:rFonts w:hint="eastAsia" w:ascii="宋体" w:hAnsi="宋体" w:cs="宋体"/>
          <w:b/>
          <w:bCs/>
          <w:sz w:val="24"/>
          <w:szCs w:val="24"/>
          <w:highlight w:val="none"/>
        </w:rPr>
        <w:t>截止时间前六个月任意一个月（不含响应截止当月）为派出人员缴纳社保的证明材料</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以上证明材料需加供应商公章。</w:t>
      </w:r>
      <w:r>
        <w:rPr>
          <w:rFonts w:hint="eastAsia" w:ascii="宋体" w:hAnsi="宋体" w:cs="宋体"/>
          <w:b/>
          <w:bCs/>
          <w:sz w:val="24"/>
          <w:szCs w:val="24"/>
          <w:highlight w:val="none"/>
          <w:lang w:eastAsia="zh-CN"/>
        </w:rPr>
        <w:t>）</w:t>
      </w:r>
    </w:p>
    <w:bookmarkEnd w:id="29"/>
    <w:p>
      <w:pPr>
        <w:pStyle w:val="28"/>
        <w:spacing w:line="360" w:lineRule="auto"/>
        <w:ind w:firstLine="480" w:firstLineChars="200"/>
        <w:rPr>
          <w:rFonts w:hint="eastAsia" w:ascii="宋体" w:hAnsi="宋体" w:cs="宋体"/>
          <w:b/>
          <w:bCs/>
          <w:sz w:val="24"/>
          <w:szCs w:val="24"/>
          <w:highlight w:val="none"/>
          <w:lang w:eastAsia="zh-CN"/>
        </w:rPr>
      </w:pPr>
      <w:r>
        <w:rPr>
          <w:rFonts w:hint="eastAsia" w:ascii="宋体" w:hAnsi="宋体" w:cs="宋体"/>
          <w:sz w:val="24"/>
          <w:szCs w:val="24"/>
          <w:lang w:val="en-US" w:eastAsia="zh-CN"/>
        </w:rPr>
        <w:t>（3）</w:t>
      </w:r>
      <w:r>
        <w:rPr>
          <w:rFonts w:hint="eastAsia" w:ascii="宋体" w:hAnsi="宋体" w:cs="宋体"/>
          <w:sz w:val="24"/>
          <w:szCs w:val="24"/>
        </w:rPr>
        <w:t>审核工作小组中至少1名</w:t>
      </w:r>
      <w:r>
        <w:rPr>
          <w:rFonts w:hint="eastAsia" w:ascii="宋体" w:hAnsi="宋体" w:cs="宋体"/>
          <w:b/>
          <w:bCs/>
          <w:sz w:val="24"/>
          <w:szCs w:val="24"/>
          <w:highlight w:val="none"/>
        </w:rPr>
        <w:t>房建</w:t>
      </w:r>
      <w:r>
        <w:rPr>
          <w:rFonts w:hint="eastAsia" w:ascii="宋体" w:hAnsi="宋体" w:cs="宋体"/>
          <w:sz w:val="24"/>
          <w:szCs w:val="24"/>
        </w:rPr>
        <w:t>项目主要审核人员</w:t>
      </w:r>
      <w:r>
        <w:rPr>
          <w:rFonts w:hint="eastAsia" w:ascii="宋体" w:hAnsi="宋体" w:cs="宋体"/>
          <w:sz w:val="24"/>
          <w:szCs w:val="24"/>
          <w:lang w:eastAsia="zh-CN"/>
        </w:rPr>
        <w:t>。</w:t>
      </w:r>
      <w:r>
        <w:rPr>
          <w:rFonts w:hint="eastAsia" w:ascii="宋体" w:hAnsi="宋体" w:cs="宋体"/>
          <w:b/>
          <w:bCs/>
          <w:sz w:val="24"/>
          <w:szCs w:val="24"/>
          <w:highlight w:val="none"/>
          <w:lang w:eastAsia="zh-CN"/>
        </w:rPr>
        <w:t>（须提供人员有效身份证复印件、</w:t>
      </w:r>
      <w:r>
        <w:rPr>
          <w:rFonts w:hint="eastAsia" w:ascii="宋体" w:hAnsi="宋体" w:cs="宋体"/>
          <w:b/>
          <w:bCs/>
          <w:sz w:val="24"/>
          <w:szCs w:val="24"/>
          <w:highlight w:val="none"/>
        </w:rPr>
        <w:t>人社部或人社厅或相关行政主管部门颁发的中级或以上相关专业技术职务任职资格</w:t>
      </w:r>
      <w:r>
        <w:rPr>
          <w:rFonts w:hint="eastAsia" w:ascii="宋体" w:hAnsi="宋体" w:cs="宋体"/>
          <w:b/>
          <w:bCs/>
          <w:sz w:val="24"/>
          <w:szCs w:val="24"/>
          <w:highlight w:val="none"/>
          <w:lang w:eastAsia="zh-CN"/>
        </w:rPr>
        <w:t>证书、</w:t>
      </w:r>
      <w:r>
        <w:rPr>
          <w:rFonts w:hint="eastAsia" w:ascii="宋体" w:hAnsi="宋体" w:cs="宋体"/>
          <w:b/>
          <w:bCs/>
          <w:sz w:val="24"/>
          <w:szCs w:val="24"/>
          <w:highlight w:val="none"/>
        </w:rPr>
        <w:t>从事相关项目审核的工作成果材料（含项目合同及本人签字的成果文件</w:t>
      </w:r>
      <w:r>
        <w:rPr>
          <w:rFonts w:hint="eastAsia" w:ascii="宋体" w:hAnsi="宋体" w:cs="宋体"/>
          <w:b/>
          <w:bCs/>
          <w:sz w:val="24"/>
          <w:szCs w:val="24"/>
          <w:highlight w:val="none"/>
          <w:lang w:val="en-US" w:eastAsia="zh-CN"/>
        </w:rPr>
        <w:t>,且合同签订时间至竞价报名截止时间止满5年</w:t>
      </w:r>
      <w:r>
        <w:rPr>
          <w:rFonts w:hint="eastAsia" w:ascii="宋体" w:hAnsi="宋体" w:cs="宋体"/>
          <w:b/>
          <w:bCs/>
          <w:sz w:val="24"/>
          <w:szCs w:val="24"/>
          <w:highlight w:val="none"/>
        </w:rPr>
        <w:t>）</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在</w:t>
      </w:r>
      <w:r>
        <w:rPr>
          <w:rFonts w:hint="eastAsia" w:ascii="宋体" w:hAnsi="宋体" w:cs="宋体"/>
          <w:b/>
          <w:bCs/>
          <w:sz w:val="24"/>
          <w:szCs w:val="24"/>
          <w:highlight w:val="none"/>
          <w:lang w:eastAsia="zh-CN"/>
        </w:rPr>
        <w:t>竞价报名</w:t>
      </w:r>
      <w:r>
        <w:rPr>
          <w:rFonts w:hint="eastAsia" w:ascii="宋体" w:hAnsi="宋体" w:cs="宋体"/>
          <w:b/>
          <w:bCs/>
          <w:sz w:val="24"/>
          <w:szCs w:val="24"/>
          <w:highlight w:val="none"/>
        </w:rPr>
        <w:t>截止时间前六个月任意一个月（不含响应截止当月）为派出人员缴纳社保的证明材料</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以上证明材料需加供应商公章。</w:t>
      </w:r>
      <w:r>
        <w:rPr>
          <w:rFonts w:hint="eastAsia" w:ascii="宋体" w:hAnsi="宋体" w:cs="宋体"/>
          <w:b/>
          <w:bCs/>
          <w:sz w:val="24"/>
          <w:szCs w:val="24"/>
          <w:highlight w:val="none"/>
          <w:lang w:eastAsia="zh-CN"/>
        </w:rPr>
        <w:t>）</w:t>
      </w:r>
    </w:p>
    <w:p>
      <w:pPr>
        <w:pStyle w:val="28"/>
        <w:spacing w:line="360" w:lineRule="auto"/>
        <w:ind w:firstLine="480" w:firstLineChars="200"/>
        <w:rPr>
          <w:rFonts w:hint="eastAsia" w:ascii="宋体" w:hAnsi="宋体" w:cs="宋体"/>
          <w:b/>
          <w:bCs/>
          <w:sz w:val="24"/>
          <w:szCs w:val="24"/>
          <w:highlight w:val="none"/>
          <w:lang w:eastAsia="zh-CN"/>
        </w:rPr>
      </w:pPr>
      <w:r>
        <w:rPr>
          <w:rFonts w:hint="eastAsia" w:ascii="宋体" w:hAnsi="宋体" w:cs="宋体"/>
          <w:sz w:val="24"/>
          <w:szCs w:val="24"/>
          <w:lang w:val="en-US" w:eastAsia="zh-CN"/>
        </w:rPr>
        <w:t>（4）</w:t>
      </w:r>
      <w:r>
        <w:rPr>
          <w:rFonts w:hint="eastAsia" w:ascii="宋体" w:hAnsi="宋体" w:cs="宋体"/>
          <w:sz w:val="24"/>
          <w:szCs w:val="24"/>
        </w:rPr>
        <w:t>供应商应指定1人为审核项目负责人，负责人应具有人社部或人社厅或相关行政主管部门颁发的</w:t>
      </w:r>
      <w:r>
        <w:rPr>
          <w:rFonts w:hint="eastAsia" w:ascii="宋体" w:hAnsi="宋体" w:cs="宋体"/>
          <w:b/>
          <w:bCs/>
          <w:sz w:val="24"/>
          <w:szCs w:val="24"/>
          <w:highlight w:val="none"/>
        </w:rPr>
        <w:t>注册造价师资格</w:t>
      </w:r>
      <w:r>
        <w:rPr>
          <w:rFonts w:hint="eastAsia" w:ascii="宋体" w:hAnsi="宋体" w:cs="宋体"/>
          <w:sz w:val="24"/>
          <w:szCs w:val="24"/>
          <w:highlight w:val="none"/>
        </w:rPr>
        <w:t>，和相关专业副高或以上专业技术职务任职资格。主要审核人员与项目负责人可为同一人；</w:t>
      </w:r>
      <w:r>
        <w:rPr>
          <w:rFonts w:hint="eastAsia" w:ascii="宋体" w:hAnsi="宋体" w:cs="宋体"/>
          <w:b/>
          <w:bCs/>
          <w:sz w:val="24"/>
          <w:szCs w:val="24"/>
          <w:highlight w:val="none"/>
          <w:lang w:eastAsia="zh-CN"/>
        </w:rPr>
        <w:t>（须提供人员有效身份证复印件、</w:t>
      </w:r>
      <w:r>
        <w:rPr>
          <w:rFonts w:hint="eastAsia" w:ascii="宋体" w:hAnsi="宋体" w:cs="宋体"/>
          <w:sz w:val="24"/>
          <w:szCs w:val="24"/>
          <w:highlight w:val="none"/>
        </w:rPr>
        <w:t>造价</w:t>
      </w:r>
      <w:r>
        <w:rPr>
          <w:rFonts w:hint="eastAsia" w:ascii="宋体" w:hAnsi="宋体" w:cs="宋体"/>
          <w:sz w:val="24"/>
          <w:szCs w:val="24"/>
          <w:highlight w:val="none"/>
          <w:lang w:eastAsia="zh-CN"/>
        </w:rPr>
        <w:t>工程师注册证书</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人社部或人社厅或相关行政主管部门颁发的</w:t>
      </w:r>
      <w:r>
        <w:rPr>
          <w:rFonts w:hint="eastAsia" w:ascii="宋体" w:hAnsi="宋体" w:cs="宋体"/>
          <w:b/>
          <w:bCs/>
          <w:sz w:val="24"/>
          <w:szCs w:val="24"/>
          <w:highlight w:val="none"/>
          <w:lang w:eastAsia="zh-CN"/>
        </w:rPr>
        <w:t>副高</w:t>
      </w:r>
      <w:r>
        <w:rPr>
          <w:rFonts w:hint="eastAsia" w:ascii="宋体" w:hAnsi="宋体" w:cs="宋体"/>
          <w:b/>
          <w:bCs/>
          <w:sz w:val="24"/>
          <w:szCs w:val="24"/>
          <w:highlight w:val="none"/>
        </w:rPr>
        <w:t>或以上相关专业技术职务任职资格</w:t>
      </w:r>
      <w:r>
        <w:rPr>
          <w:rFonts w:hint="eastAsia" w:ascii="宋体" w:hAnsi="宋体" w:cs="宋体"/>
          <w:b/>
          <w:bCs/>
          <w:sz w:val="24"/>
          <w:szCs w:val="24"/>
          <w:highlight w:val="none"/>
          <w:lang w:eastAsia="zh-CN"/>
        </w:rPr>
        <w:t>证书、</w:t>
      </w:r>
      <w:r>
        <w:rPr>
          <w:rFonts w:hint="eastAsia" w:ascii="宋体" w:hAnsi="宋体" w:cs="宋体"/>
          <w:b/>
          <w:bCs/>
          <w:sz w:val="24"/>
          <w:szCs w:val="24"/>
          <w:highlight w:val="none"/>
        </w:rPr>
        <w:t>从事相关项目审核的工作成果材料（含项目合同及本人签字的成果文件</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且合同签订时间至竞价报名截止时间止满5年</w:t>
      </w:r>
      <w:r>
        <w:rPr>
          <w:rFonts w:hint="eastAsia" w:ascii="宋体" w:hAnsi="宋体" w:cs="宋体"/>
          <w:b/>
          <w:bCs/>
          <w:sz w:val="24"/>
          <w:szCs w:val="24"/>
          <w:highlight w:val="none"/>
        </w:rPr>
        <w:t>）</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在</w:t>
      </w:r>
      <w:r>
        <w:rPr>
          <w:rFonts w:hint="eastAsia" w:ascii="宋体" w:hAnsi="宋体" w:cs="宋体"/>
          <w:b/>
          <w:bCs/>
          <w:sz w:val="24"/>
          <w:szCs w:val="24"/>
          <w:highlight w:val="none"/>
          <w:lang w:eastAsia="zh-CN"/>
        </w:rPr>
        <w:t>竞价报名</w:t>
      </w:r>
      <w:r>
        <w:rPr>
          <w:rFonts w:hint="eastAsia" w:ascii="宋体" w:hAnsi="宋体" w:cs="宋体"/>
          <w:b/>
          <w:bCs/>
          <w:sz w:val="24"/>
          <w:szCs w:val="24"/>
          <w:highlight w:val="none"/>
        </w:rPr>
        <w:t>截止时间前六个月任意一个月（不含响应截止当月）为派出人员缴纳社保的证明材料</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以上证明材料需加供应商公章。</w:t>
      </w:r>
      <w:r>
        <w:rPr>
          <w:rFonts w:hint="eastAsia" w:ascii="宋体" w:hAnsi="宋体" w:cs="宋体"/>
          <w:b/>
          <w:bCs/>
          <w:sz w:val="24"/>
          <w:szCs w:val="24"/>
          <w:highlight w:val="none"/>
          <w:lang w:eastAsia="zh-CN"/>
        </w:rPr>
        <w:t>）</w:t>
      </w:r>
    </w:p>
    <w:p>
      <w:pPr>
        <w:pStyle w:val="51"/>
        <w:spacing w:line="360" w:lineRule="auto"/>
        <w:ind w:firstLine="480" w:firstLineChars="200"/>
        <w:jc w:val="both"/>
        <w:rPr>
          <w:rFonts w:ascii="宋体" w:hAnsi="宋体" w:cs="宋体"/>
          <w:bCs/>
          <w:sz w:val="24"/>
          <w:szCs w:val="24"/>
          <w:shd w:val="clear" w:color="auto" w:fill="FFFFFF"/>
        </w:rPr>
      </w:pPr>
      <w:r>
        <w:rPr>
          <w:rFonts w:hint="eastAsia" w:ascii="宋体" w:hAnsi="宋体" w:eastAsia="宋体" w:cs="宋体"/>
          <w:kern w:val="2"/>
          <w:sz w:val="24"/>
          <w:szCs w:val="24"/>
          <w:lang w:val="en-US" w:eastAsia="zh-CN" w:bidi="ar-SA"/>
        </w:rPr>
        <w:t>（5） 审</w:t>
      </w:r>
      <w:r>
        <w:rPr>
          <w:rFonts w:ascii="宋体" w:hAnsi="宋体" w:cs="宋体"/>
          <w:bCs/>
          <w:sz w:val="24"/>
          <w:szCs w:val="24"/>
          <w:shd w:val="clear" w:color="auto" w:fill="FFFFFF"/>
        </w:rPr>
        <w:t>核工作小组的审核人员应具有良好的诚信记录，派出的审核人员近5年诚信档案中不得有被处罚信息，不得受过行业处罚。项目负责人和主要审核人员近5年不得有刑事犯罪记录证明。</w:t>
      </w:r>
      <w:r>
        <w:rPr>
          <w:rFonts w:ascii="宋体" w:hAnsi="宋体" w:cs="宋体"/>
          <w:b/>
          <w:sz w:val="24"/>
          <w:szCs w:val="24"/>
          <w:shd w:val="clear" w:color="auto" w:fill="FFFFFF"/>
        </w:rPr>
        <w:t>须提供承诺函,承诺函格式自拟。</w:t>
      </w:r>
    </w:p>
    <w:p>
      <w:pPr>
        <w:spacing w:line="480" w:lineRule="exact"/>
        <w:ind w:firstLine="480"/>
        <w:rPr>
          <w:rFonts w:ascii="宋体" w:hAnsi="宋体" w:cs="宋体"/>
          <w:sz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rPr>
        <w:t>未能按响应文件中的承诺派出项目负责人或其他主要审核人员的，供商应事先向采购人提出更换人员的书面申请，其替换人选的资格、经验和能力不得低于响应文件所报的人员，并经采购人书面同意后方可更换。</w:t>
      </w:r>
    </w:p>
    <w:p>
      <w:pPr>
        <w:pStyle w:val="51"/>
        <w:spacing w:line="360" w:lineRule="auto"/>
        <w:ind w:firstLine="480" w:firstLineChars="200"/>
        <w:jc w:val="both"/>
      </w:pPr>
      <w:r>
        <w:rPr>
          <w:rFonts w:hint="eastAsia" w:ascii="宋体" w:hAnsi="宋体" w:cs="宋体"/>
          <w:sz w:val="24"/>
          <w:lang w:eastAsia="zh-CN"/>
        </w:rPr>
        <w:t>（</w:t>
      </w:r>
      <w:r>
        <w:rPr>
          <w:rFonts w:hint="eastAsia" w:ascii="宋体" w:hAnsi="宋体" w:cs="宋体"/>
          <w:sz w:val="24"/>
          <w:lang w:val="en-US" w:eastAsia="zh-CN"/>
        </w:rPr>
        <w:t>7）</w:t>
      </w:r>
      <w:r>
        <w:rPr>
          <w:rFonts w:ascii="宋体" w:hAnsi="宋体" w:cs="宋体"/>
          <w:sz w:val="24"/>
        </w:rPr>
        <w:t>供应商及派出参与审核的审核人员需与采购人签订</w:t>
      </w:r>
      <w:r>
        <w:rPr>
          <w:rFonts w:ascii="宋体" w:hAnsi="宋体" w:cs="宋体"/>
          <w:sz w:val="24"/>
          <w:szCs w:val="24"/>
        </w:rPr>
        <w:t>廉洁承诺书和保密承诺书</w:t>
      </w:r>
      <w:r>
        <w:rPr>
          <w:rFonts w:ascii="宋体" w:hAnsi="宋体" w:cs="宋体"/>
          <w:sz w:val="24"/>
        </w:rPr>
        <w:t>。</w:t>
      </w:r>
    </w:p>
    <w:p>
      <w:pPr>
        <w:pStyle w:val="51"/>
        <w:spacing w:line="360" w:lineRule="auto"/>
        <w:ind w:firstLine="480" w:firstLineChars="200"/>
        <w:jc w:val="both"/>
      </w:pPr>
      <w:r>
        <w:rPr>
          <w:rFonts w:hint="eastAsia" w:ascii="宋体" w:hAnsi="宋体" w:cs="宋体"/>
          <w:sz w:val="24"/>
          <w:lang w:eastAsia="zh-CN"/>
        </w:rPr>
        <w:t>（</w:t>
      </w:r>
      <w:r>
        <w:rPr>
          <w:rFonts w:hint="eastAsia" w:ascii="宋体" w:hAnsi="宋体" w:cs="宋体"/>
          <w:sz w:val="24"/>
          <w:lang w:val="en-US" w:eastAsia="zh-CN"/>
        </w:rPr>
        <w:t>8）</w:t>
      </w:r>
      <w:r>
        <w:rPr>
          <w:rFonts w:ascii="宋体" w:hAnsi="宋体" w:cs="宋体"/>
          <w:sz w:val="24"/>
        </w:rPr>
        <w:t xml:space="preserve"> 采购人根据审核任务派出人员联络、配合供应商审核工作小组工作。供应商审核工作小组任务没有完成不得提前退出，要加强与采购单位及联络人的沟通协调，</w:t>
      </w:r>
      <w:r>
        <w:rPr>
          <w:rFonts w:ascii="宋体" w:hAnsi="宋体" w:cs="宋体"/>
          <w:sz w:val="24"/>
          <w:szCs w:val="24"/>
        </w:rPr>
        <w:t>并参加建设单位主持召开处理和解决项目相关问题的会议。</w:t>
      </w:r>
    </w:p>
    <w:p>
      <w:pPr>
        <w:pStyle w:val="51"/>
        <w:spacing w:line="360" w:lineRule="auto"/>
        <w:ind w:right="-210" w:firstLine="480"/>
        <w:rPr>
          <w:rFonts w:hint="default" w:ascii="宋体" w:hAnsi="宋体" w:cs="宋体"/>
          <w:b/>
          <w:bCs/>
          <w:sz w:val="24"/>
        </w:rPr>
      </w:pPr>
      <w:r>
        <w:rPr>
          <w:rFonts w:ascii="宋体" w:hAnsi="宋体" w:cs="宋体"/>
          <w:b/>
          <w:bCs/>
          <w:sz w:val="24"/>
        </w:rPr>
        <w:t>3.工作进度及其他要求</w:t>
      </w:r>
    </w:p>
    <w:p>
      <w:pPr>
        <w:pStyle w:val="51"/>
        <w:spacing w:line="360" w:lineRule="auto"/>
        <w:ind w:right="-210" w:firstLine="48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ascii="宋体" w:hAnsi="宋体" w:cs="宋体"/>
          <w:sz w:val="24"/>
        </w:rPr>
        <w:t>合同签订之日起至实际项目造价咨询结算审核服务完成为止，初步审核意见时间要求在采购人提供了完整可供审核的结算资料后</w:t>
      </w:r>
      <w:r>
        <w:rPr>
          <w:rFonts w:hint="eastAsia" w:ascii="宋体" w:hAnsi="宋体" w:cs="宋体"/>
          <w:b/>
          <w:bCs/>
          <w:sz w:val="24"/>
          <w:lang w:val="en-US" w:eastAsia="zh-CN"/>
        </w:rPr>
        <w:t>25</w:t>
      </w:r>
      <w:r>
        <w:rPr>
          <w:rFonts w:ascii="宋体" w:hAnsi="宋体" w:cs="宋体"/>
          <w:sz w:val="24"/>
        </w:rPr>
        <w:t>天内出具。</w:t>
      </w:r>
    </w:p>
    <w:p>
      <w:pPr>
        <w:pStyle w:val="51"/>
        <w:spacing w:line="360" w:lineRule="auto"/>
        <w:ind w:firstLine="480" w:firstLineChars="200"/>
        <w:jc w:val="both"/>
      </w:pPr>
      <w:r>
        <w:rPr>
          <w:rFonts w:hint="eastAsia" w:ascii="宋体" w:hAnsi="宋体" w:cs="宋体"/>
          <w:sz w:val="24"/>
          <w:lang w:eastAsia="zh-CN"/>
        </w:rPr>
        <w:t>（</w:t>
      </w:r>
      <w:r>
        <w:rPr>
          <w:rFonts w:hint="eastAsia" w:ascii="宋体" w:hAnsi="宋体" w:cs="宋体"/>
          <w:sz w:val="24"/>
          <w:lang w:val="en-US" w:eastAsia="zh-CN"/>
        </w:rPr>
        <w:t>2）</w:t>
      </w:r>
      <w:r>
        <w:rPr>
          <w:rFonts w:ascii="宋体" w:hAnsi="宋体" w:cs="宋体"/>
          <w:sz w:val="24"/>
        </w:rPr>
        <w:t>提供纸质审核报告6份，另电子文档U盘或光盘1份，同时提供审核工作底稿电子文档U盘或光盘1份。</w:t>
      </w:r>
      <w:r>
        <w:rPr>
          <w:rFonts w:ascii="宋体" w:hAnsi="宋体" w:cs="宋体"/>
          <w:sz w:val="24"/>
          <w:szCs w:val="24"/>
        </w:rPr>
        <w:t>项目负责人和其他审核人员应当在相应的报告上签字，并对报告的真实完整准确予以负责。</w:t>
      </w:r>
    </w:p>
    <w:p>
      <w:pPr>
        <w:pStyle w:val="51"/>
        <w:spacing w:line="360" w:lineRule="auto"/>
        <w:ind w:right="-210" w:firstLine="48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ascii="宋体" w:hAnsi="宋体" w:cs="宋体"/>
          <w:sz w:val="24"/>
        </w:rPr>
        <w:t>成交供应商出具的审核报告及其他有关被审单位的文件资料的版权归采购人所有。未经采购人同意，不得用于其他任何用途。</w:t>
      </w:r>
    </w:p>
    <w:p>
      <w:pPr>
        <w:pStyle w:val="51"/>
        <w:spacing w:line="360" w:lineRule="auto"/>
        <w:ind w:right="-210" w:firstLine="720" w:firstLineChars="300"/>
        <w:rPr>
          <w:rFonts w:ascii="宋体" w:hAnsi="宋体" w:cs="宋体"/>
          <w:sz w:val="24"/>
        </w:rPr>
      </w:pPr>
      <w:r>
        <w:rPr>
          <w:rFonts w:hint="eastAsia" w:ascii="宋体" w:hAnsi="宋体" w:cs="宋体"/>
          <w:sz w:val="24"/>
          <w:lang w:val="en-US" w:eastAsia="zh-CN"/>
        </w:rPr>
        <w:t>(4)</w:t>
      </w:r>
      <w:r>
        <w:rPr>
          <w:rFonts w:hint="eastAsia" w:ascii="宋体" w:hAnsi="宋体" w:cs="宋体"/>
          <w:sz w:val="24"/>
          <w:lang w:eastAsia="zh-CN"/>
        </w:rPr>
        <w:t xml:space="preserve"> </w:t>
      </w:r>
      <w:r>
        <w:rPr>
          <w:rFonts w:ascii="宋体" w:hAnsi="宋体" w:cs="宋体"/>
          <w:sz w:val="24"/>
        </w:rPr>
        <w:t>采购人</w:t>
      </w:r>
      <w:r>
        <w:rPr>
          <w:rFonts w:ascii="宋体" w:hAnsi="宋体" w:cs="宋体"/>
          <w:bCs/>
          <w:sz w:val="24"/>
          <w:szCs w:val="24"/>
          <w:shd w:val="clear" w:color="auto" w:fill="FFFFFF"/>
        </w:rPr>
        <w:t>可组织人员对供应商的工作进度、服务质量等进行抽查，如发现其工作进度、服务质量等不符合要求的，采购人有权要求供应商及时改进。拒不改进或未能及时改进的，采购人将扣减50%审核结算服务费，并将相关情况通报给相关行业管理协会。</w:t>
      </w:r>
    </w:p>
    <w:p>
      <w:pPr>
        <w:pStyle w:val="51"/>
        <w:spacing w:line="360" w:lineRule="auto"/>
        <w:ind w:right="-210" w:firstLine="480"/>
        <w:rPr>
          <w:rFonts w:ascii="宋体" w:hAnsi="宋体" w:cs="宋体"/>
          <w:sz w:val="24"/>
        </w:rPr>
      </w:pPr>
      <w:r>
        <w:rPr>
          <w:rFonts w:hint="eastAsia" w:ascii="宋体" w:hAnsi="宋体" w:cs="宋体"/>
          <w:sz w:val="24"/>
          <w:lang w:val="en-US" w:eastAsia="zh-CN"/>
        </w:rPr>
        <w:t>(5)</w:t>
      </w:r>
      <w:r>
        <w:rPr>
          <w:rFonts w:ascii="宋体" w:hAnsi="宋体" w:cs="宋体"/>
          <w:sz w:val="24"/>
        </w:rPr>
        <w:t xml:space="preserve"> 供应商应承诺在审核过程中及后续的复审、评审程序中以及审核报告提交后应与采购人积极的配合提供有关服务，并有明确的保证履行的措施,与相关方交流协调方案措施完善，建立良好的协调机制，有利于项目实施。</w:t>
      </w:r>
    </w:p>
    <w:p>
      <w:pPr>
        <w:pStyle w:val="51"/>
        <w:spacing w:line="360" w:lineRule="auto"/>
        <w:ind w:right="-210" w:firstLine="480"/>
        <w:rPr>
          <w:rFonts w:ascii="宋体" w:hAnsi="宋体" w:cs="宋体"/>
          <w:sz w:val="24"/>
        </w:rPr>
      </w:pPr>
      <w:r>
        <w:rPr>
          <w:rFonts w:hint="eastAsia" w:ascii="宋体" w:hAnsi="宋体" w:cs="宋体"/>
          <w:sz w:val="24"/>
          <w:szCs w:val="24"/>
          <w:lang w:val="en-US" w:eastAsia="zh-CN"/>
        </w:rPr>
        <w:t>(6)</w:t>
      </w:r>
      <w:r>
        <w:rPr>
          <w:rFonts w:ascii="宋体" w:hAnsi="宋体" w:cs="宋体"/>
          <w:sz w:val="24"/>
          <w:szCs w:val="24"/>
        </w:rPr>
        <w:t xml:space="preserve"> 在项目实施过程中，如发生突发应急事件，供应商须接受采购人提出的造价咨询项目的服务时限并组织力量在要求时限内（含节假日）完成造价咨询编制或审核，必要时在接到采购人通知后1小时内（含）到达采购人指定地点。</w:t>
      </w:r>
    </w:p>
    <w:p>
      <w:pPr>
        <w:spacing w:line="440" w:lineRule="exact"/>
        <w:ind w:firstLine="481"/>
        <w:rPr>
          <w:rFonts w:ascii="宋体" w:hAnsi="宋体"/>
          <w:b/>
          <w:bCs/>
          <w:sz w:val="24"/>
          <w:szCs w:val="24"/>
        </w:rPr>
      </w:pPr>
      <w:r>
        <w:rPr>
          <w:rFonts w:hint="eastAsia" w:ascii="宋体" w:hAnsi="宋体"/>
          <w:b/>
          <w:bCs/>
          <w:sz w:val="24"/>
          <w:szCs w:val="24"/>
        </w:rPr>
        <w:t>（三）商务条件</w:t>
      </w:r>
    </w:p>
    <w:p>
      <w:pPr>
        <w:spacing w:line="440" w:lineRule="exact"/>
        <w:ind w:firstLine="481"/>
        <w:rPr>
          <w:rFonts w:ascii="宋体" w:hAnsi="宋体"/>
          <w:sz w:val="24"/>
          <w:szCs w:val="24"/>
          <w:highlight w:val="none"/>
        </w:rPr>
      </w:pPr>
      <w:r>
        <w:rPr>
          <w:rFonts w:hint="eastAsia" w:ascii="宋体" w:hAnsi="宋体"/>
          <w:sz w:val="24"/>
          <w:szCs w:val="24"/>
        </w:rPr>
        <w:t>1、交付地点：福建农林大</w:t>
      </w:r>
      <w:r>
        <w:rPr>
          <w:rFonts w:hint="eastAsia" w:ascii="宋体" w:hAnsi="宋体"/>
          <w:sz w:val="24"/>
          <w:szCs w:val="24"/>
          <w:highlight w:val="none"/>
        </w:rPr>
        <w:t>学</w:t>
      </w:r>
      <w:r>
        <w:rPr>
          <w:rFonts w:hint="eastAsia" w:ascii="宋体" w:hAnsi="宋体"/>
          <w:sz w:val="24"/>
          <w:szCs w:val="24"/>
          <w:highlight w:val="none"/>
          <w:lang w:val="en-US" w:eastAsia="zh-CN"/>
        </w:rPr>
        <w:t>审计处</w:t>
      </w:r>
      <w:r>
        <w:rPr>
          <w:rFonts w:hint="eastAsia" w:ascii="宋体" w:hAnsi="宋体"/>
          <w:sz w:val="24"/>
          <w:szCs w:val="24"/>
          <w:highlight w:val="none"/>
        </w:rPr>
        <w:t>。</w:t>
      </w:r>
    </w:p>
    <w:p>
      <w:pPr>
        <w:spacing w:line="440" w:lineRule="exact"/>
        <w:ind w:firstLine="480" w:firstLineChars="200"/>
        <w:rPr>
          <w:rFonts w:ascii="宋体" w:hAnsi="宋体"/>
          <w:color w:val="FF0000"/>
          <w:sz w:val="24"/>
          <w:highlight w:val="none"/>
        </w:rPr>
      </w:pPr>
      <w:r>
        <w:rPr>
          <w:rFonts w:hint="eastAsia" w:ascii="宋体" w:hAnsi="宋体"/>
          <w:sz w:val="24"/>
          <w:szCs w:val="24"/>
          <w:highlight w:val="none"/>
        </w:rPr>
        <w:t>2、交付时间：</w:t>
      </w:r>
      <w:r>
        <w:rPr>
          <w:rFonts w:ascii="宋体" w:hAnsi="宋体" w:cs="宋体"/>
          <w:sz w:val="24"/>
          <w:highlight w:val="none"/>
        </w:rPr>
        <w:t>同签订之日起至实际项目造价咨询结算审核服务完成为止，初步审核意见时间要求在提供可以审核的结算资料后</w:t>
      </w:r>
      <w:r>
        <w:rPr>
          <w:rFonts w:hint="eastAsia" w:ascii="宋体" w:hAnsi="宋体" w:cs="宋体"/>
          <w:sz w:val="24"/>
          <w:highlight w:val="none"/>
          <w:lang w:val="en-US" w:eastAsia="zh-CN"/>
        </w:rPr>
        <w:t>25</w:t>
      </w:r>
      <w:r>
        <w:rPr>
          <w:rFonts w:ascii="宋体" w:hAnsi="宋体" w:cs="宋体"/>
          <w:sz w:val="24"/>
          <w:highlight w:val="none"/>
        </w:rPr>
        <w:t>天内出具。</w:t>
      </w:r>
    </w:p>
    <w:p>
      <w:pPr>
        <w:numPr>
          <w:ilvl w:val="0"/>
          <w:numId w:val="0"/>
        </w:numPr>
        <w:spacing w:line="440" w:lineRule="exact"/>
        <w:ind w:firstLine="480" w:firstLineChars="200"/>
        <w:rPr>
          <w:rFonts w:ascii="宋体" w:hAnsi="宋体" w:cs="宋体"/>
          <w:sz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交付条件：</w:t>
      </w:r>
      <w:r>
        <w:rPr>
          <w:rFonts w:hint="eastAsia" w:ascii="宋体" w:hAnsi="宋体" w:cs="宋体"/>
          <w:sz w:val="24"/>
          <w:highlight w:val="none"/>
        </w:rPr>
        <w:t>按照竞价文件要求完成服务，经采购人验收合格完成。</w:t>
      </w:r>
    </w:p>
    <w:p>
      <w:pPr>
        <w:numPr>
          <w:ilvl w:val="0"/>
          <w:numId w:val="0"/>
        </w:numPr>
        <w:spacing w:line="440" w:lineRule="exact"/>
        <w:ind w:firstLine="480" w:firstLineChars="200"/>
        <w:rPr>
          <w:rFonts w:ascii="宋体" w:hAnsi="宋体"/>
          <w:sz w:val="24"/>
          <w:szCs w:val="24"/>
        </w:rPr>
      </w:pPr>
      <w:r>
        <w:rPr>
          <w:rFonts w:hint="eastAsia" w:ascii="宋体" w:hAnsi="宋体"/>
          <w:sz w:val="24"/>
          <w:szCs w:val="24"/>
          <w:highlight w:val="none"/>
          <w:lang w:val="en-US" w:eastAsia="zh-CN"/>
        </w:rPr>
        <w:t>4、</w:t>
      </w:r>
      <w:r>
        <w:rPr>
          <w:rFonts w:hint="eastAsia" w:ascii="宋体" w:hAnsi="宋体"/>
          <w:sz w:val="24"/>
          <w:szCs w:val="24"/>
          <w:highlight w:val="none"/>
        </w:rPr>
        <w:t>履约保证金：履约保证金百分比：</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5 </w:t>
      </w:r>
      <w:r>
        <w:rPr>
          <w:rFonts w:hint="eastAsia" w:ascii="宋体" w:hAnsi="宋体"/>
          <w:sz w:val="24"/>
          <w:szCs w:val="24"/>
          <w:highlight w:val="none"/>
          <w:u w:val="single"/>
        </w:rPr>
        <w:t>%</w:t>
      </w:r>
      <w:r>
        <w:rPr>
          <w:rFonts w:hint="eastAsia" w:ascii="宋体" w:hAnsi="宋体"/>
          <w:sz w:val="24"/>
          <w:szCs w:val="24"/>
          <w:highlight w:val="none"/>
        </w:rPr>
        <w:t>。说明：成交供应商在签订采购合同前应向采购人缴纳合同总金额</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 xml:space="preserve"> %</w:t>
      </w:r>
      <w:r>
        <w:rPr>
          <w:rFonts w:hint="eastAsia" w:ascii="宋体" w:hAnsi="宋体"/>
          <w:sz w:val="24"/>
          <w:szCs w:val="24"/>
          <w:highlight w:val="none"/>
        </w:rPr>
        <w:t>的履约保证金，该</w:t>
      </w:r>
      <w:r>
        <w:rPr>
          <w:rFonts w:hint="eastAsia" w:ascii="宋体" w:hAnsi="宋体"/>
          <w:sz w:val="24"/>
          <w:szCs w:val="24"/>
        </w:rPr>
        <w:t>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pPr>
        <w:numPr>
          <w:ilvl w:val="0"/>
          <w:numId w:val="0"/>
        </w:numPr>
        <w:spacing w:line="440" w:lineRule="exact"/>
        <w:ind w:firstLine="480" w:firstLineChars="200"/>
        <w:rPr>
          <w:rFonts w:hint="eastAsia" w:ascii="宋体" w:hAnsi="宋体"/>
          <w:sz w:val="24"/>
          <w:szCs w:val="24"/>
        </w:rPr>
      </w:pPr>
      <w:r>
        <w:rPr>
          <w:rFonts w:hint="eastAsia" w:ascii="宋体" w:hAnsi="宋体"/>
          <w:sz w:val="24"/>
          <w:szCs w:val="24"/>
        </w:rPr>
        <w:t>5、付款方式：</w:t>
      </w:r>
      <w:bookmarkStart w:id="30" w:name="OLE_LINK106"/>
      <w:bookmarkStart w:id="31" w:name="OLE_LINK105"/>
      <w:r>
        <w:rPr>
          <w:rFonts w:hint="eastAsia" w:ascii="宋体" w:hAnsi="宋体"/>
          <w:sz w:val="24"/>
          <w:szCs w:val="24"/>
        </w:rPr>
        <w:t>成交供应商在合同期内未出现违约情况，出具的审核报告通过采购人验收合格后，提供全额增值税普通发票。采购人在收到全额增值税普通发票30日内一次性付清结算审核服务费。具体以双方签订的政府采购合同约定条款为准。</w:t>
      </w:r>
    </w:p>
    <w:bookmarkEnd w:id="30"/>
    <w:bookmarkEnd w:id="31"/>
    <w:p>
      <w:pPr>
        <w:numPr>
          <w:ilvl w:val="0"/>
          <w:numId w:val="0"/>
        </w:numPr>
        <w:spacing w:line="440" w:lineRule="exact"/>
        <w:ind w:firstLine="480" w:firstLineChars="200"/>
        <w:rPr>
          <w:rFonts w:hint="eastAsia" w:ascii="宋体" w:hAnsi="宋体"/>
          <w:sz w:val="24"/>
          <w:szCs w:val="24"/>
        </w:rPr>
      </w:pPr>
      <w:r>
        <w:rPr>
          <w:rFonts w:hint="eastAsia" w:ascii="宋体" w:hAnsi="宋体"/>
          <w:sz w:val="24"/>
          <w:szCs w:val="24"/>
        </w:rPr>
        <w:t>6、服务标准：成交供应商所提供的服务必须符合国家、省及行业有关标准和竞价文件要求。成交供应商不按合同约定提交服务所产生的任何费用由成交供应商负责，采购人对由此所引起的变动可以不予确认。</w:t>
      </w:r>
    </w:p>
    <w:p>
      <w:pPr>
        <w:numPr>
          <w:ilvl w:val="0"/>
          <w:numId w:val="0"/>
        </w:numPr>
        <w:spacing w:line="440" w:lineRule="exact"/>
        <w:ind w:firstLine="480" w:firstLineChars="200"/>
        <w:rPr>
          <w:rFonts w:hint="eastAsia" w:ascii="宋体" w:hAnsi="宋体"/>
          <w:sz w:val="24"/>
          <w:szCs w:val="24"/>
        </w:rPr>
      </w:pPr>
      <w:r>
        <w:rPr>
          <w:rFonts w:hint="eastAsia" w:ascii="宋体" w:hAnsi="宋体"/>
          <w:sz w:val="24"/>
          <w:szCs w:val="24"/>
        </w:rPr>
        <w:t>7、货物包装方式、安装</w:t>
      </w:r>
    </w:p>
    <w:p>
      <w:pPr>
        <w:numPr>
          <w:ilvl w:val="0"/>
          <w:numId w:val="0"/>
        </w:numPr>
        <w:spacing w:line="440" w:lineRule="exact"/>
        <w:ind w:firstLine="480" w:firstLineChars="200"/>
        <w:rPr>
          <w:rFonts w:hint="eastAsia" w:ascii="宋体" w:hAnsi="宋体"/>
          <w:sz w:val="24"/>
          <w:szCs w:val="24"/>
          <w:lang w:eastAsia="zh-CN"/>
        </w:rPr>
      </w:pPr>
      <w:r>
        <w:rPr>
          <w:rFonts w:hint="eastAsia" w:ascii="宋体" w:hAnsi="宋体"/>
          <w:sz w:val="24"/>
          <w:szCs w:val="24"/>
          <w:lang w:eastAsia="zh-CN"/>
        </w:rPr>
        <w:t>无</w:t>
      </w:r>
    </w:p>
    <w:p>
      <w:pPr>
        <w:numPr>
          <w:ilvl w:val="0"/>
          <w:numId w:val="3"/>
        </w:numPr>
        <w:spacing w:line="440" w:lineRule="exact"/>
        <w:ind w:firstLine="481"/>
        <w:rPr>
          <w:rFonts w:ascii="宋体" w:hAnsi="宋体"/>
          <w:sz w:val="24"/>
          <w:szCs w:val="24"/>
          <w:highlight w:val="none"/>
        </w:rPr>
      </w:pPr>
      <w:r>
        <w:rPr>
          <w:rFonts w:hint="eastAsia" w:ascii="宋体" w:hAnsi="宋体"/>
          <w:sz w:val="24"/>
          <w:szCs w:val="24"/>
          <w:highlight w:val="none"/>
        </w:rPr>
        <w:t>售后服务要求</w:t>
      </w:r>
    </w:p>
    <w:p>
      <w:pPr>
        <w:spacing w:line="440" w:lineRule="exact"/>
        <w:ind w:firstLine="481"/>
        <w:rPr>
          <w:rFonts w:hint="eastAsia" w:ascii="宋体" w:hAnsi="宋体"/>
          <w:sz w:val="24"/>
          <w:szCs w:val="24"/>
          <w:highlight w:val="none"/>
          <w:lang w:val="en-US"/>
        </w:rPr>
      </w:pPr>
      <w:r>
        <w:rPr>
          <w:rFonts w:hint="eastAsia" w:ascii="宋体" w:hAnsi="宋体"/>
          <w:sz w:val="24"/>
          <w:szCs w:val="24"/>
          <w:highlight w:val="none"/>
          <w:lang w:val="en-US" w:eastAsia="zh-CN"/>
        </w:rPr>
        <w:t>8.1</w:t>
      </w:r>
      <w:r>
        <w:rPr>
          <w:rFonts w:hint="default" w:ascii="宋体" w:hAnsi="宋体"/>
          <w:sz w:val="24"/>
          <w:szCs w:val="24"/>
          <w:highlight w:val="none"/>
          <w:lang w:val="en-US" w:eastAsia="zh-CN"/>
        </w:rPr>
        <w:t>若今后本次所服务的项目被</w:t>
      </w:r>
      <w:r>
        <w:rPr>
          <w:rFonts w:hint="eastAsia" w:ascii="宋体" w:hAnsi="宋体"/>
          <w:sz w:val="24"/>
          <w:szCs w:val="24"/>
          <w:highlight w:val="none"/>
          <w:lang w:val="en-US" w:eastAsia="zh-CN"/>
        </w:rPr>
        <w:t>上级有关部门或学校内监督</w:t>
      </w:r>
      <w:r>
        <w:rPr>
          <w:rFonts w:hint="default" w:ascii="宋体" w:hAnsi="宋体"/>
          <w:sz w:val="24"/>
          <w:szCs w:val="24"/>
          <w:highlight w:val="none"/>
          <w:lang w:val="en-US" w:eastAsia="zh-CN"/>
        </w:rPr>
        <w:t>抽查，</w:t>
      </w:r>
      <w:r>
        <w:rPr>
          <w:rFonts w:hint="eastAsia" w:ascii="宋体" w:hAnsi="宋体"/>
          <w:sz w:val="24"/>
          <w:szCs w:val="24"/>
          <w:highlight w:val="none"/>
          <w:lang w:val="en-US" w:eastAsia="zh-CN"/>
        </w:rPr>
        <w:t>须成交供应商</w:t>
      </w:r>
      <w:r>
        <w:rPr>
          <w:rFonts w:hint="default" w:ascii="宋体" w:hAnsi="宋体"/>
          <w:sz w:val="24"/>
          <w:szCs w:val="24"/>
          <w:highlight w:val="none"/>
          <w:lang w:val="en-US" w:eastAsia="zh-CN"/>
        </w:rPr>
        <w:t>配合解释</w:t>
      </w:r>
      <w:r>
        <w:rPr>
          <w:rFonts w:hint="eastAsia" w:ascii="宋体" w:hAnsi="宋体"/>
          <w:sz w:val="24"/>
          <w:szCs w:val="24"/>
          <w:highlight w:val="none"/>
          <w:lang w:val="en-US" w:eastAsia="zh-CN"/>
        </w:rPr>
        <w:t>或</w:t>
      </w:r>
      <w:r>
        <w:rPr>
          <w:rFonts w:hint="default" w:ascii="宋体" w:hAnsi="宋体"/>
          <w:sz w:val="24"/>
          <w:szCs w:val="24"/>
          <w:highlight w:val="none"/>
          <w:lang w:val="en-US" w:eastAsia="zh-CN"/>
        </w:rPr>
        <w:t>复核</w:t>
      </w:r>
      <w:r>
        <w:rPr>
          <w:rFonts w:hint="eastAsia" w:ascii="宋体" w:hAnsi="宋体"/>
          <w:sz w:val="24"/>
          <w:szCs w:val="24"/>
          <w:highlight w:val="none"/>
          <w:lang w:val="en-US" w:eastAsia="zh-CN"/>
        </w:rPr>
        <w:t>的，成交供应商应配合</w:t>
      </w:r>
      <w:r>
        <w:rPr>
          <w:rFonts w:hint="default" w:ascii="宋体" w:hAnsi="宋体"/>
          <w:sz w:val="24"/>
          <w:szCs w:val="24"/>
          <w:highlight w:val="none"/>
          <w:lang w:val="en-US" w:eastAsia="zh-CN"/>
        </w:rPr>
        <w:t>。</w:t>
      </w:r>
    </w:p>
    <w:p>
      <w:pPr>
        <w:spacing w:line="440" w:lineRule="exact"/>
        <w:ind w:firstLine="481"/>
        <w:rPr>
          <w:rFonts w:hint="eastAsia" w:ascii="宋体" w:hAnsi="宋体"/>
          <w:sz w:val="24"/>
          <w:szCs w:val="24"/>
        </w:rPr>
      </w:pPr>
      <w:r>
        <w:rPr>
          <w:rFonts w:hint="eastAsia" w:ascii="宋体" w:hAnsi="宋体"/>
          <w:sz w:val="24"/>
          <w:szCs w:val="24"/>
        </w:rPr>
        <w:t>9、验收</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.1采购人最终用户负责服务的验收。详见竞价文件、成交供应商响应文件。</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.2验收结果经采购人与成交供应商双方确认后，采购人最终用户在验收材料上加盖单位公章后，提交相关主管部门备案。</w:t>
      </w:r>
    </w:p>
    <w:p>
      <w:pPr>
        <w:spacing w:line="440" w:lineRule="exact"/>
        <w:ind w:firstLine="481"/>
        <w:rPr>
          <w:rFonts w:hint="eastAsia" w:ascii="宋体" w:hAnsi="宋体"/>
          <w:sz w:val="24"/>
          <w:szCs w:val="24"/>
          <w:highlight w:val="none"/>
        </w:rPr>
      </w:pPr>
      <w:r>
        <w:rPr>
          <w:rFonts w:hint="eastAsia" w:ascii="宋体" w:hAnsi="宋体"/>
          <w:sz w:val="24"/>
          <w:szCs w:val="24"/>
          <w:lang w:val="en-US" w:eastAsia="zh-CN"/>
        </w:rPr>
        <w:t>9</w:t>
      </w:r>
      <w:r>
        <w:rPr>
          <w:rFonts w:hint="eastAsia" w:ascii="宋体" w:hAnsi="宋体"/>
          <w:sz w:val="24"/>
          <w:szCs w:val="24"/>
        </w:rPr>
        <w:t>.3异议期：服务期内采购人对服务有异议的，成交供应商应</w:t>
      </w:r>
      <w:r>
        <w:rPr>
          <w:rFonts w:hint="eastAsia" w:ascii="宋体" w:hAnsi="宋体"/>
          <w:sz w:val="24"/>
          <w:szCs w:val="24"/>
          <w:highlight w:val="none"/>
        </w:rPr>
        <w:t>在</w:t>
      </w:r>
      <w:r>
        <w:rPr>
          <w:rFonts w:hint="eastAsia" w:ascii="宋体" w:hAnsi="宋体"/>
          <w:sz w:val="24"/>
          <w:szCs w:val="24"/>
          <w:highlight w:val="none"/>
          <w:lang w:val="en-US" w:eastAsia="zh-CN"/>
        </w:rPr>
        <w:t>3</w:t>
      </w:r>
      <w:r>
        <w:rPr>
          <w:rFonts w:hint="eastAsia" w:ascii="宋体" w:hAnsi="宋体"/>
          <w:sz w:val="24"/>
          <w:szCs w:val="24"/>
          <w:highlight w:val="none"/>
        </w:rPr>
        <w:t>个工作日内负责整改解决，否则视为成交供应商根本违约。采购人可解除合同并要求成交供应商支付合同款总额30%的违约金。</w:t>
      </w:r>
    </w:p>
    <w:p>
      <w:pPr>
        <w:spacing w:line="440" w:lineRule="exact"/>
        <w:ind w:firstLine="481"/>
        <w:rPr>
          <w:rFonts w:ascii="宋体" w:hAnsi="宋体"/>
          <w:sz w:val="24"/>
          <w:szCs w:val="24"/>
        </w:rPr>
      </w:pPr>
      <w:r>
        <w:rPr>
          <w:rFonts w:hint="eastAsia" w:ascii="宋体" w:hAnsi="宋体"/>
          <w:sz w:val="24"/>
          <w:szCs w:val="24"/>
        </w:rPr>
        <w:t>10、违约责任</w:t>
      </w:r>
    </w:p>
    <w:p>
      <w:pPr>
        <w:spacing w:line="440" w:lineRule="exact"/>
        <w:ind w:firstLine="481"/>
        <w:rPr>
          <w:rFonts w:ascii="宋体" w:hAnsi="宋体"/>
          <w:color w:val="auto"/>
          <w:sz w:val="24"/>
          <w:szCs w:val="24"/>
        </w:rPr>
      </w:pPr>
      <w:r>
        <w:rPr>
          <w:rFonts w:hint="eastAsia" w:ascii="宋体" w:hAnsi="宋体"/>
          <w:color w:val="auto"/>
          <w:sz w:val="24"/>
          <w:szCs w:val="24"/>
        </w:rPr>
        <w:t>10.1成交供应商符合验收条件的，采购人应严格按照竞价文件要求在双方约定的时间内进行验收，采购人无正当理由不得无故拖延验收时间。</w:t>
      </w:r>
    </w:p>
    <w:p>
      <w:pPr>
        <w:spacing w:line="440" w:lineRule="exact"/>
        <w:ind w:firstLine="481"/>
        <w:rPr>
          <w:rFonts w:ascii="宋体" w:hAnsi="宋体"/>
          <w:color w:val="auto"/>
          <w:sz w:val="24"/>
          <w:szCs w:val="24"/>
        </w:rPr>
      </w:pPr>
      <w:r>
        <w:rPr>
          <w:rFonts w:hint="eastAsia" w:ascii="宋体" w:hAnsi="宋体"/>
          <w:color w:val="auto"/>
          <w:sz w:val="24"/>
          <w:szCs w:val="24"/>
        </w:rPr>
        <w:t>10.2成交供应商所提供的服务不符合合同要求的，采购人有权要求整改，在规定时间内未完成整改的，没收其履约保证金，采购人有权单方面解除合同。</w:t>
      </w:r>
    </w:p>
    <w:p>
      <w:pPr>
        <w:spacing w:line="440" w:lineRule="exact"/>
        <w:ind w:firstLine="481"/>
        <w:rPr>
          <w:rFonts w:ascii="宋体" w:hAnsi="宋体"/>
          <w:color w:val="auto"/>
          <w:sz w:val="24"/>
          <w:szCs w:val="24"/>
        </w:rPr>
      </w:pPr>
      <w:r>
        <w:rPr>
          <w:rFonts w:hint="eastAsia" w:ascii="宋体" w:hAnsi="宋体"/>
          <w:color w:val="auto"/>
          <w:sz w:val="24"/>
          <w:szCs w:val="24"/>
        </w:rPr>
        <w:t xml:space="preserve"> 10.3成交供应商不能按时完整交付服务的，采购人有权没收其履约保证金，成交供应商逾期交付服务，应向采购人每日偿付合同款5‰的违约金，逾期超过15日的，采购人有权单方解除合同。 </w:t>
      </w:r>
    </w:p>
    <w:p>
      <w:pPr>
        <w:spacing w:line="440" w:lineRule="exact"/>
        <w:ind w:firstLine="481"/>
        <w:rPr>
          <w:rFonts w:ascii="宋体" w:hAnsi="宋体"/>
          <w:color w:val="auto"/>
          <w:sz w:val="24"/>
          <w:szCs w:val="24"/>
        </w:rPr>
      </w:pPr>
      <w:r>
        <w:rPr>
          <w:rFonts w:hint="eastAsia" w:ascii="宋体" w:hAnsi="宋体"/>
          <w:color w:val="auto"/>
          <w:sz w:val="24"/>
          <w:szCs w:val="24"/>
        </w:rPr>
        <w:t>10.4成交供应商未经采购人同意单方面终止合同的，成交供应商除了应向采购人赔偿因合同终止导致的损失外，还应向采购人偿付该合同款30%的违约金。</w:t>
      </w:r>
    </w:p>
    <w:p>
      <w:pPr>
        <w:spacing w:line="440" w:lineRule="exact"/>
        <w:ind w:firstLine="481"/>
        <w:rPr>
          <w:rFonts w:ascii="宋体" w:hAnsi="宋体"/>
          <w:color w:val="auto"/>
          <w:sz w:val="24"/>
          <w:szCs w:val="24"/>
        </w:rPr>
      </w:pPr>
      <w:r>
        <w:rPr>
          <w:rFonts w:hint="eastAsia" w:ascii="宋体" w:hAnsi="宋体"/>
          <w:color w:val="auto"/>
          <w:sz w:val="24"/>
          <w:szCs w:val="24"/>
        </w:rPr>
        <w:t>10.5因成交供应商违约对采购人造成损失的赔偿金及合同约定的违约金均可由采购人从未支付的合同款或履约保证金中扣除。</w:t>
      </w:r>
    </w:p>
    <w:p>
      <w:pPr>
        <w:pStyle w:val="6"/>
        <w:spacing w:line="440" w:lineRule="exact"/>
        <w:ind w:firstLine="480"/>
        <w:rPr>
          <w:rFonts w:hint="eastAsia" w:ascii="宋体" w:hAnsi="宋体"/>
          <w:color w:val="auto"/>
          <w:sz w:val="24"/>
          <w:szCs w:val="24"/>
        </w:rPr>
      </w:pPr>
      <w:r>
        <w:rPr>
          <w:rFonts w:hint="eastAsia" w:ascii="宋体" w:hAnsi="宋体"/>
          <w:color w:val="auto"/>
          <w:sz w:val="24"/>
          <w:szCs w:val="24"/>
        </w:rPr>
        <w:t>10.6 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12.2竞价人应以包括本项目所涉及的有关项目的所有费用进行报价，包括：报价应包含</w:t>
      </w:r>
      <w:r>
        <w:rPr>
          <w:rFonts w:hint="eastAsia" w:ascii="宋体" w:hAnsi="宋体" w:eastAsia="宋体" w:cs="新宋体"/>
          <w:color w:val="000000"/>
          <w:sz w:val="24"/>
          <w:szCs w:val="24"/>
          <w:lang w:val="en-US" w:eastAsia="zh-CN" w:bidi="ar"/>
        </w:rPr>
        <w:t>本项目履约相关的一切费用</w:t>
      </w:r>
      <w:r>
        <w:rPr>
          <w:rFonts w:hint="eastAsia" w:ascii="宋体" w:hAnsi="宋体" w:cs="新宋体"/>
          <w:color w:val="000000" w:themeColor="text1"/>
          <w:kern w:val="0"/>
          <w:sz w:val="24"/>
          <w:szCs w:val="22"/>
          <w14:textFill>
            <w14:solidFill>
              <w14:schemeClr w14:val="tx1"/>
            </w14:solidFill>
          </w14:textFill>
        </w:rPr>
        <w:t>。</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eastAsia="宋体" w:cs="宋体"/>
          <w:b/>
          <w:bCs w:val="0"/>
          <w:kern w:val="2"/>
          <w:sz w:val="24"/>
          <w:szCs w:val="24"/>
          <w:lang w:val="en-US" w:eastAsia="zh-CN" w:bidi="ar"/>
        </w:rPr>
        <w:t>本项目采购代理服务费以成交金额</w:t>
      </w:r>
      <w:r>
        <w:rPr>
          <w:rFonts w:hint="eastAsia" w:ascii="宋体" w:hAnsi="宋体" w:eastAsia="宋体" w:cs="宋体"/>
          <w:b/>
          <w:bCs w:val="0"/>
          <w:kern w:val="2"/>
          <w:sz w:val="24"/>
          <w:szCs w:val="24"/>
          <w:highlight w:val="none"/>
          <w:lang w:val="en-US" w:eastAsia="zh-CN" w:bidi="ar"/>
        </w:rPr>
        <w:t>的1.5%向成交</w:t>
      </w:r>
      <w:r>
        <w:rPr>
          <w:rFonts w:hint="eastAsia" w:ascii="宋体" w:hAnsi="宋体" w:eastAsia="宋体" w:cs="宋体"/>
          <w:b/>
          <w:bCs w:val="0"/>
          <w:kern w:val="2"/>
          <w:sz w:val="24"/>
          <w:szCs w:val="24"/>
          <w:lang w:val="en-US" w:eastAsia="zh-CN" w:bidi="ar"/>
        </w:rPr>
        <w:t>供应商收取。</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b/>
          <w:sz w:val="24"/>
          <w:szCs w:val="24"/>
          <w:lang w:val="en-US"/>
        </w:rPr>
      </w:pPr>
      <w:r>
        <w:rPr>
          <w:rFonts w:hint="eastAsia" w:ascii="宋体" w:hAnsi="宋体" w:eastAsia="宋体" w:cs="宋体"/>
          <w:kern w:val="2"/>
          <w:sz w:val="24"/>
          <w:szCs w:val="24"/>
          <w:lang w:val="en-US" w:eastAsia="zh-CN" w:bidi="ar"/>
        </w:rPr>
        <w:t xml:space="preserve">2、成交供应商应以转账等付款方式一次性向采购代理机构支付采购代理服务费。 </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3、缴纳代理费账户信息：</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 户 名：福建省金丰招标代理有限公司</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 户 行：兴业银行福州北尚支行</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账 号： 117090100100030790</w:t>
      </w:r>
    </w:p>
    <w:p>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pPr>
        <w:widowControl/>
        <w:spacing w:line="375" w:lineRule="atLeast"/>
        <w:jc w:val="left"/>
        <w:rPr>
          <w:rFonts w:ascii="宋体" w:hAnsi="宋体" w:cs="宋体"/>
          <w:b/>
          <w:sz w:val="24"/>
          <w:szCs w:val="24"/>
        </w:rPr>
      </w:pPr>
      <w:r>
        <w:rPr>
          <w:rFonts w:hint="eastAsia" w:ascii="宋体" w:hAnsi="宋体" w:cs="宋体"/>
          <w:b/>
          <w:kern w:val="0"/>
          <w:sz w:val="24"/>
          <w:szCs w:val="24"/>
        </w:rPr>
        <w:t>一、合格的竞价人</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bCs/>
          <w:kern w:val="0"/>
          <w:sz w:val="24"/>
          <w:szCs w:val="24"/>
          <w:lang w:val="en-US"/>
        </w:rPr>
      </w:pPr>
      <w:r>
        <w:rPr>
          <w:rFonts w:hint="eastAsia" w:ascii="宋体" w:hAnsi="宋体" w:eastAsia="宋体" w:cs="宋体"/>
          <w:bCs/>
          <w:kern w:val="0"/>
          <w:sz w:val="24"/>
          <w:szCs w:val="24"/>
          <w:lang w:val="en-US" w:eastAsia="zh-CN" w:bidi="ar"/>
        </w:rPr>
        <w:t>详见网上竞价文件第二章(资格标准)。</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二、报名要求</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1、竞价人应先在福建省金丰招标代理有限公司网上竞价系（</w:t>
      </w:r>
      <w:r>
        <w:rPr>
          <w:rFonts w:hint="eastAsia" w:ascii="宋体" w:hAnsi="宋体" w:cs="宋体"/>
          <w:sz w:val="24"/>
          <w:szCs w:val="24"/>
          <w:highlight w:val="none"/>
          <w:lang w:bidi="ar"/>
        </w:rPr>
        <w:t>http://www.fjjfjt.com/</w:t>
      </w:r>
      <w:r>
        <w:rPr>
          <w:rFonts w:hint="eastAsia" w:ascii="宋体" w:hAnsi="宋体" w:cs="宋体"/>
          <w:bCs/>
          <w:kern w:val="0"/>
          <w:sz w:val="24"/>
          <w:szCs w:val="24"/>
          <w:highlight w:val="none"/>
          <w:lang w:bidi="ar"/>
        </w:rPr>
        <w:t>）进行供应商注册，需正确填写信息。</w:t>
      </w:r>
    </w:p>
    <w:p>
      <w:pPr>
        <w:widowControl/>
        <w:spacing w:line="380" w:lineRule="exact"/>
        <w:ind w:firstLine="480" w:firstLineChars="200"/>
        <w:jc w:val="left"/>
        <w:rPr>
          <w:rFonts w:hint="eastAsia" w:ascii="宋体" w:hAnsi="宋体" w:cs="宋体"/>
          <w:bCs/>
          <w:kern w:val="0"/>
          <w:sz w:val="24"/>
          <w:szCs w:val="24"/>
          <w:highlight w:val="none"/>
          <w:lang w:bidi="ar"/>
        </w:rPr>
      </w:pPr>
      <w:r>
        <w:rPr>
          <w:rFonts w:hint="eastAsia" w:ascii="宋体" w:hAnsi="宋体" w:cs="宋体"/>
          <w:bCs/>
          <w:kern w:val="0"/>
          <w:sz w:val="24"/>
          <w:szCs w:val="24"/>
          <w:highlight w:val="none"/>
          <w:lang w:bidi="ar"/>
        </w:rPr>
        <w:t>2、注册完成后联系代理机构人员审核。注册审核通过后需进入网上竞价系统报名。</w:t>
      </w:r>
    </w:p>
    <w:p>
      <w:pPr>
        <w:pStyle w:val="28"/>
        <w:ind w:firstLine="480" w:firstLineChars="200"/>
        <w:rPr>
          <w:highlight w:val="none"/>
        </w:rPr>
      </w:pPr>
      <w:r>
        <w:rPr>
          <w:rFonts w:hint="eastAsia" w:ascii="宋体" w:hAnsi="宋体" w:cs="宋体"/>
          <w:bCs/>
          <w:kern w:val="0"/>
          <w:sz w:val="24"/>
          <w:szCs w:val="24"/>
          <w:highlight w:val="none"/>
          <w:lang w:bidi="ar"/>
        </w:rPr>
        <w:t>3、竞价人在网上竞价报名截止时间前须将电子版报价文件上传至招标代理公司系统，报价文件须加盖公章。</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4、竞价报名审核通过条件：（1）竞价保证金到账；（2）报价文件电子版提交并审核通过。</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注：未按以上要求提交报名材料的竞价人，将导致其竞价资格被拒绝。</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三、竞价须知</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kern w:val="0"/>
          <w:sz w:val="24"/>
          <w:szCs w:val="24"/>
          <w:lang w:val="en-US"/>
        </w:rPr>
      </w:pPr>
      <w:r>
        <w:rPr>
          <w:rFonts w:hint="eastAsia" w:ascii="宋体" w:hAnsi="宋体" w:eastAsia="宋体" w:cs="宋体"/>
          <w:bCs/>
          <w:kern w:val="0"/>
          <w:sz w:val="24"/>
          <w:szCs w:val="24"/>
          <w:lang w:val="en-US" w:eastAsia="zh-CN" w:bidi="ar"/>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lang w:val="en-US"/>
        </w:rPr>
      </w:pPr>
      <w:r>
        <w:rPr>
          <w:rFonts w:hint="eastAsia" w:ascii="宋体" w:hAnsi="宋体" w:eastAsia="宋体" w:cs="宋体"/>
          <w:bCs/>
          <w:kern w:val="0"/>
          <w:sz w:val="24"/>
          <w:szCs w:val="24"/>
          <w:lang w:val="en-US" w:eastAsia="zh-CN" w:bidi="ar"/>
        </w:rPr>
        <w:t>2、竞价人须打印报价文件签字确认并每页加盖公章后扫描上传报价文件（电子档Jpg或pdf或文件夹压缩包RAR），包括但不限于以下内容：统一社会信用代码营业执照、</w:t>
      </w:r>
      <w:r>
        <w:rPr>
          <w:rFonts w:hint="eastAsia" w:ascii="宋体" w:hAnsi="宋体" w:cs="宋体"/>
          <w:bCs/>
          <w:kern w:val="0"/>
          <w:sz w:val="24"/>
          <w:szCs w:val="24"/>
          <w:lang w:val="en-US" w:eastAsia="zh-CN" w:bidi="ar"/>
        </w:rPr>
        <w:t>法定代表人</w:t>
      </w:r>
      <w:r>
        <w:rPr>
          <w:rFonts w:hint="eastAsia" w:ascii="宋体" w:hAnsi="宋体" w:eastAsia="宋体" w:cs="宋体"/>
          <w:bCs/>
          <w:kern w:val="0"/>
          <w:sz w:val="24"/>
          <w:szCs w:val="24"/>
          <w:lang w:val="en-US" w:eastAsia="zh-CN" w:bidi="ar"/>
        </w:rPr>
        <w:t>授权书(</w:t>
      </w:r>
      <w:r>
        <w:rPr>
          <w:rFonts w:hint="eastAsia" w:ascii="宋体" w:hAnsi="宋体" w:cs="宋体"/>
          <w:bCs/>
          <w:kern w:val="0"/>
          <w:sz w:val="24"/>
          <w:szCs w:val="24"/>
          <w:lang w:val="en-US" w:eastAsia="zh-CN" w:bidi="ar"/>
        </w:rPr>
        <w:t>法定代表人</w:t>
      </w:r>
      <w:r>
        <w:rPr>
          <w:rFonts w:hint="eastAsia" w:ascii="宋体" w:hAnsi="宋体" w:eastAsia="宋体" w:cs="宋体"/>
          <w:bCs/>
          <w:kern w:val="0"/>
          <w:sz w:val="24"/>
          <w:szCs w:val="24"/>
          <w:lang w:val="en-US" w:eastAsia="zh-CN" w:bidi="ar"/>
        </w:rPr>
        <w:t>授权书及授权人身份证)、财务状况报告或</w:t>
      </w:r>
      <w:r>
        <w:rPr>
          <w:rFonts w:hint="eastAsia" w:ascii="宋体" w:hAnsi="宋体" w:cs="宋体"/>
          <w:bCs/>
          <w:kern w:val="0"/>
          <w:sz w:val="24"/>
          <w:szCs w:val="24"/>
          <w:lang w:val="en-US" w:eastAsia="zh-CN" w:bidi="ar"/>
        </w:rPr>
        <w:t>资信证明（或资格</w:t>
      </w:r>
      <w:r>
        <w:rPr>
          <w:rFonts w:hint="eastAsia" w:ascii="宋体" w:hAnsi="宋体" w:eastAsia="宋体" w:cs="宋体"/>
          <w:bCs/>
          <w:kern w:val="0"/>
          <w:sz w:val="24"/>
          <w:szCs w:val="24"/>
          <w:lang w:val="en-US" w:eastAsia="zh-CN" w:bidi="ar"/>
        </w:rPr>
        <w:t>承诺函</w:t>
      </w:r>
      <w:r>
        <w:rPr>
          <w:rFonts w:hint="eastAsia" w:ascii="宋体" w:hAnsi="宋体" w:cs="宋体"/>
          <w:bCs/>
          <w:kern w:val="0"/>
          <w:sz w:val="24"/>
          <w:szCs w:val="24"/>
          <w:lang w:val="en-US" w:eastAsia="zh-CN" w:bidi="ar"/>
        </w:rPr>
        <w:t>）</w:t>
      </w:r>
      <w:r>
        <w:rPr>
          <w:rFonts w:hint="eastAsia" w:ascii="宋体" w:hAnsi="宋体" w:eastAsia="宋体" w:cs="宋体"/>
          <w:bCs/>
          <w:kern w:val="0"/>
          <w:sz w:val="24"/>
          <w:szCs w:val="24"/>
          <w:lang w:val="en-US" w:eastAsia="zh-CN" w:bidi="ar"/>
        </w:rPr>
        <w:t>、近期（提交报价文件截止时间前六个月任意一个月，</w:t>
      </w:r>
      <w:r>
        <w:rPr>
          <w:rFonts w:hint="eastAsia" w:ascii="宋体" w:hAnsi="宋体" w:eastAsia="宋体" w:cs="宋体"/>
          <w:kern w:val="2"/>
          <w:sz w:val="24"/>
          <w:szCs w:val="24"/>
          <w:lang w:val="en-US" w:eastAsia="zh-CN" w:bidi="ar"/>
        </w:rPr>
        <w:t>不含竞价截止时间的当月</w:t>
      </w:r>
      <w:r>
        <w:rPr>
          <w:rFonts w:hint="eastAsia" w:ascii="宋体" w:hAnsi="宋体" w:eastAsia="宋体" w:cs="宋体"/>
          <w:bCs/>
          <w:kern w:val="0"/>
          <w:sz w:val="24"/>
          <w:szCs w:val="24"/>
          <w:lang w:val="en-US" w:eastAsia="zh-CN" w:bidi="ar"/>
        </w:rPr>
        <w:t>）依法缴纳税收和社会保障资金的证明材料</w:t>
      </w:r>
      <w:r>
        <w:rPr>
          <w:rFonts w:hint="eastAsia" w:ascii="宋体" w:hAnsi="宋体" w:cs="宋体"/>
          <w:bCs/>
          <w:kern w:val="0"/>
          <w:sz w:val="24"/>
          <w:szCs w:val="24"/>
          <w:lang w:val="en-US" w:eastAsia="zh-CN" w:bidi="ar"/>
        </w:rPr>
        <w:t>（或资格</w:t>
      </w:r>
      <w:r>
        <w:rPr>
          <w:rFonts w:hint="eastAsia" w:ascii="宋体" w:hAnsi="宋体" w:eastAsia="宋体" w:cs="宋体"/>
          <w:bCs/>
          <w:kern w:val="0"/>
          <w:sz w:val="24"/>
          <w:szCs w:val="24"/>
          <w:lang w:val="en-US" w:eastAsia="zh-CN" w:bidi="ar"/>
        </w:rPr>
        <w:t>承诺函</w:t>
      </w:r>
      <w:r>
        <w:rPr>
          <w:rFonts w:hint="eastAsia" w:ascii="宋体" w:hAnsi="宋体" w:cs="宋体"/>
          <w:bCs/>
          <w:kern w:val="0"/>
          <w:sz w:val="24"/>
          <w:szCs w:val="24"/>
          <w:lang w:val="en-US" w:eastAsia="zh-CN" w:bidi="ar"/>
        </w:rPr>
        <w:t>）</w:t>
      </w:r>
      <w:r>
        <w:rPr>
          <w:rFonts w:hint="eastAsia" w:ascii="宋体" w:hAnsi="宋体" w:eastAsia="宋体" w:cs="宋体"/>
          <w:bCs/>
          <w:kern w:val="0"/>
          <w:sz w:val="24"/>
          <w:szCs w:val="24"/>
          <w:lang w:val="en-US" w:eastAsia="zh-CN" w:bidi="ar"/>
        </w:rPr>
        <w:t>、竞价书、竞价人声明、竞价一览表、售后服务承诺、节能产品政府采购清单相关材料（如果有的话）、3C认证证书（如果有的话）。未按上述条款要求扫描上传报价文件的竞价无效。电子报价文档具有法律效力。</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lang w:val="en-US"/>
        </w:rPr>
      </w:pPr>
      <w:r>
        <w:rPr>
          <w:rFonts w:hint="eastAsia" w:ascii="宋体" w:hAnsi="宋体" w:eastAsia="宋体" w:cs="宋体"/>
          <w:bCs/>
          <w:kern w:val="0"/>
          <w:sz w:val="24"/>
          <w:szCs w:val="24"/>
          <w:lang w:val="en-US" w:eastAsia="zh-CN" w:bidi="ar"/>
        </w:rPr>
        <w:t>3、竞价人自行承担所有参与报价的全部相关费用，本项目符合采购需求的合格竞价人不足三家的，网上竞价无效。</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kern w:val="0"/>
          <w:sz w:val="24"/>
          <w:szCs w:val="24"/>
          <w:lang w:val="en-US"/>
        </w:rPr>
      </w:pPr>
      <w:r>
        <w:rPr>
          <w:rFonts w:hint="eastAsia" w:ascii="宋体" w:hAnsi="宋体" w:eastAsia="宋体" w:cs="宋体"/>
          <w:bCs/>
          <w:kern w:val="0"/>
          <w:sz w:val="24"/>
          <w:szCs w:val="24"/>
          <w:lang w:val="en-US" w:eastAsia="zh-CN" w:bidi="ar"/>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四、竞价准则</w:t>
      </w:r>
    </w:p>
    <w:p>
      <w:pPr>
        <w:keepNext w:val="0"/>
        <w:keepLines w:val="0"/>
        <w:widowControl/>
        <w:suppressLineNumbers w:val="0"/>
        <w:spacing w:before="0" w:beforeAutospacing="0" w:after="0" w:afterAutospacing="0" w:line="440" w:lineRule="exact"/>
        <w:ind w:left="0" w:right="0" w:firstLine="720" w:firstLineChars="300"/>
        <w:jc w:val="left"/>
        <w:rPr>
          <w:rFonts w:hint="eastAsia" w:ascii="宋体" w:hAnsi="宋体" w:eastAsia="宋体" w:cs="宋体"/>
          <w:bCs/>
          <w:kern w:val="0"/>
          <w:sz w:val="24"/>
          <w:szCs w:val="24"/>
          <w:lang w:val="en-US"/>
        </w:rPr>
      </w:pPr>
      <w:r>
        <w:rPr>
          <w:rFonts w:hint="eastAsia" w:ascii="宋体" w:hAnsi="宋体" w:eastAsia="宋体" w:cs="宋体"/>
          <w:bCs/>
          <w:kern w:val="0"/>
          <w:sz w:val="24"/>
          <w:szCs w:val="24"/>
          <w:lang w:val="en-US" w:eastAsia="zh-CN" w:bidi="ar"/>
        </w:rPr>
        <w:t>1、采购代理机构将采购人提出的采购需求在</w:t>
      </w:r>
      <w:r>
        <w:rPr>
          <w:rFonts w:hint="eastAsia" w:ascii="宋体" w:hAnsi="宋体" w:eastAsia="宋体" w:cs="宋体"/>
          <w:kern w:val="2"/>
          <w:sz w:val="24"/>
          <w:szCs w:val="24"/>
          <w:lang w:val="en-US" w:eastAsia="zh-CN" w:bidi="ar"/>
        </w:rPr>
        <w:t>福建省国资采购平台（https://ygcg.fjcqjy.com）</w:t>
      </w:r>
      <w:r>
        <w:rPr>
          <w:rFonts w:hint="eastAsia" w:ascii="宋体" w:hAnsi="宋体" w:eastAsia="宋体" w:cs="宋体"/>
          <w:bCs/>
          <w:kern w:val="0"/>
          <w:sz w:val="24"/>
          <w:szCs w:val="24"/>
          <w:lang w:val="en-US" w:eastAsia="zh-CN" w:bidi="ar"/>
        </w:rPr>
        <w:t>、福建省金丰招标代理有限公司(http://www.fjjfjt.com)进行发布。网上竞价的报价时限为两小时，在报价时限截止前，潜在竞价人可通过</w:t>
      </w:r>
      <w:r>
        <w:rPr>
          <w:rFonts w:hint="eastAsia" w:ascii="宋体" w:hAnsi="宋体" w:eastAsia="宋体" w:cs="宋体"/>
          <w:kern w:val="2"/>
          <w:sz w:val="24"/>
          <w:szCs w:val="24"/>
          <w:lang w:val="en-US" w:eastAsia="zh-CN" w:bidi="ar"/>
        </w:rPr>
        <w:t>福建省金丰招标代理有限公司</w:t>
      </w:r>
      <w:r>
        <w:rPr>
          <w:rFonts w:hint="eastAsia" w:ascii="宋体" w:hAnsi="宋体" w:eastAsia="宋体" w:cs="宋体"/>
          <w:bCs/>
          <w:kern w:val="0"/>
          <w:sz w:val="24"/>
          <w:szCs w:val="24"/>
          <w:lang w:val="en-US" w:eastAsia="zh-CN" w:bidi="ar"/>
        </w:rPr>
        <w:t>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lang w:val="en-US"/>
        </w:rPr>
      </w:pPr>
      <w:r>
        <w:rPr>
          <w:rFonts w:hint="eastAsia" w:ascii="宋体" w:hAnsi="宋体" w:eastAsia="宋体" w:cs="宋体"/>
          <w:bCs/>
          <w:kern w:val="0"/>
          <w:sz w:val="24"/>
          <w:szCs w:val="24"/>
          <w:lang w:val="en-US" w:eastAsia="zh-CN" w:bidi="ar"/>
        </w:rPr>
        <w:t>2、竞价过程中，竞价人每次报价必须不高于自己上次的报价。</w:t>
      </w:r>
    </w:p>
    <w:p>
      <w:pPr>
        <w:widowControl/>
        <w:spacing w:line="375" w:lineRule="atLeast"/>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pPr>
        <w:widowControl/>
        <w:spacing w:line="375" w:lineRule="atLeast"/>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pPr>
        <w:widowControl/>
        <w:spacing w:line="375" w:lineRule="atLeast"/>
        <w:ind w:firstLine="240" w:firstLineChars="1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pPr>
        <w:widowControl/>
        <w:spacing w:line="375" w:lineRule="atLeast"/>
        <w:ind w:firstLine="240" w:firstLineChars="1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pPr>
        <w:widowControl/>
        <w:spacing w:line="375" w:lineRule="atLeast"/>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pPr>
        <w:widowControl/>
        <w:spacing w:line="375" w:lineRule="atLeast"/>
        <w:ind w:firstLine="480" w:firstLineChars="200"/>
        <w:jc w:val="left"/>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pPr>
        <w:widowControl/>
        <w:spacing w:line="375" w:lineRule="atLeast"/>
        <w:ind w:firstLine="480" w:firstLineChars="200"/>
        <w:jc w:val="left"/>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pPr>
        <w:widowControl/>
        <w:spacing w:line="375" w:lineRule="atLeast"/>
        <w:ind w:firstLine="480" w:firstLineChars="200"/>
        <w:jc w:val="left"/>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pPr>
        <w:widowControl/>
        <w:spacing w:line="42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pPr>
        <w:widowControl/>
        <w:spacing w:line="375" w:lineRule="atLeast"/>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pPr>
        <w:widowControl/>
        <w:spacing w:line="375" w:lineRule="atLeast"/>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pPr>
        <w:widowControl/>
        <w:spacing w:line="375" w:lineRule="atLeast"/>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pPr>
        <w:widowControl/>
        <w:spacing w:line="375" w:lineRule="atLeast"/>
        <w:ind w:firstLine="480" w:firstLineChars="200"/>
        <w:jc w:val="left"/>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五、竞价结果确认</w:t>
      </w:r>
    </w:p>
    <w:p>
      <w:pPr>
        <w:widowControl/>
        <w:spacing w:line="375" w:lineRule="atLeast"/>
        <w:ind w:firstLine="480" w:firstLineChars="200"/>
        <w:jc w:val="left"/>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1、网上竞价公告期满，采购代理机构以成交结果通知书等方式书面通知采购单位。同时将成交结果等信息在</w:t>
      </w:r>
      <w:r>
        <w:rPr>
          <w:rFonts w:hint="eastAsia" w:ascii="宋体" w:hAnsi="宋体" w:eastAsia="宋体" w:cs="Times New Roman"/>
          <w:kern w:val="2"/>
          <w:sz w:val="24"/>
          <w:szCs w:val="24"/>
          <w:lang w:val="en-US" w:eastAsia="zh-CN" w:bidi="ar"/>
        </w:rPr>
        <w:t>福建省国资采购平台、福建省金丰招标代理有限公司</w:t>
      </w:r>
      <w:r>
        <w:rPr>
          <w:rFonts w:hint="eastAsia" w:ascii="宋体" w:hAnsi="宋体" w:eastAsia="宋体" w:cs="宋体"/>
          <w:bCs/>
          <w:sz w:val="24"/>
          <w:szCs w:val="24"/>
          <w:lang w:val="en-US" w:eastAsia="zh-CN" w:bidi="ar"/>
        </w:rPr>
        <w:t>官网上发布成交公告。公告期限为公告之日起1个工作日。</w:t>
      </w:r>
    </w:p>
    <w:p>
      <w:pPr>
        <w:widowControl/>
        <w:spacing w:line="375" w:lineRule="atLeast"/>
        <w:ind w:firstLine="480" w:firstLineChars="200"/>
        <w:jc w:val="left"/>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w:t>
      </w:r>
      <w:r>
        <w:rPr>
          <w:rFonts w:hint="eastAsia" w:ascii="宋体" w:hAnsi="宋体" w:cs="宋体"/>
          <w:bCs/>
          <w:kern w:val="0"/>
          <w:sz w:val="24"/>
          <w:szCs w:val="24"/>
          <w:lang w:eastAsia="zh-CN"/>
        </w:rPr>
        <w:t>法定代表人</w:t>
      </w:r>
      <w:r>
        <w:rPr>
          <w:rFonts w:hint="eastAsia" w:ascii="宋体" w:hAnsi="宋体" w:cs="宋体"/>
          <w:bCs/>
          <w:kern w:val="0"/>
          <w:sz w:val="24"/>
          <w:szCs w:val="24"/>
        </w:rPr>
        <w:t>授权书(</w:t>
      </w:r>
      <w:r>
        <w:rPr>
          <w:rFonts w:hint="eastAsia" w:ascii="宋体" w:hAnsi="宋体" w:cs="宋体"/>
          <w:bCs/>
          <w:kern w:val="0"/>
          <w:sz w:val="24"/>
          <w:szCs w:val="24"/>
          <w:lang w:eastAsia="zh-CN"/>
        </w:rPr>
        <w:t>法定代表人</w:t>
      </w:r>
      <w:r>
        <w:rPr>
          <w:rFonts w:hint="eastAsia" w:ascii="宋体" w:hAnsi="宋体" w:cs="宋体"/>
          <w:bCs/>
          <w:kern w:val="0"/>
          <w:sz w:val="24"/>
          <w:szCs w:val="24"/>
        </w:rPr>
        <w:t>及授权人身份证)、财务状况报告</w:t>
      </w:r>
      <w:r>
        <w:rPr>
          <w:rFonts w:hint="eastAsia" w:ascii="宋体" w:hAnsi="宋体" w:cs="宋体"/>
          <w:bCs/>
          <w:kern w:val="0"/>
          <w:sz w:val="24"/>
          <w:szCs w:val="24"/>
          <w:lang w:eastAsia="zh-CN"/>
        </w:rPr>
        <w:t>（或资格</w:t>
      </w:r>
      <w:r>
        <w:rPr>
          <w:rFonts w:hint="eastAsia" w:ascii="宋体" w:hAnsi="宋体" w:cs="宋体"/>
          <w:bCs/>
          <w:kern w:val="0"/>
          <w:sz w:val="24"/>
          <w:szCs w:val="24"/>
        </w:rPr>
        <w:t>承诺函</w:t>
      </w:r>
      <w:r>
        <w:rPr>
          <w:rFonts w:hint="eastAsia" w:ascii="宋体" w:hAnsi="宋体" w:cs="宋体"/>
          <w:bCs/>
          <w:kern w:val="0"/>
          <w:sz w:val="24"/>
          <w:szCs w:val="24"/>
          <w:lang w:eastAsia="zh-CN"/>
        </w:rPr>
        <w:t>）</w:t>
      </w:r>
      <w:r>
        <w:rPr>
          <w:rFonts w:hint="eastAsia" w:ascii="宋体" w:hAnsi="宋体" w:cs="宋体"/>
          <w:bCs/>
          <w:kern w:val="0"/>
          <w:sz w:val="24"/>
          <w:szCs w:val="24"/>
        </w:rPr>
        <w:t>、近期（提交报价文件截止时间前六个月任意一个月,不含竞价截止时间的当月）依法缴纳税收和社会保障资金的证明材料</w:t>
      </w:r>
      <w:r>
        <w:rPr>
          <w:rFonts w:hint="eastAsia" w:ascii="宋体" w:hAnsi="宋体" w:cs="宋体"/>
          <w:bCs/>
          <w:kern w:val="0"/>
          <w:sz w:val="24"/>
          <w:szCs w:val="24"/>
          <w:lang w:eastAsia="zh-CN"/>
        </w:rPr>
        <w:t>（或资格</w:t>
      </w:r>
      <w:r>
        <w:rPr>
          <w:rFonts w:hint="eastAsia" w:ascii="宋体" w:hAnsi="宋体" w:cs="宋体"/>
          <w:bCs/>
          <w:kern w:val="0"/>
          <w:sz w:val="24"/>
          <w:szCs w:val="24"/>
        </w:rPr>
        <w:t>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pPr>
        <w:widowControl/>
        <w:spacing w:line="440" w:lineRule="exact"/>
        <w:ind w:firstLine="480" w:firstLineChars="200"/>
        <w:jc w:val="left"/>
        <w:rPr>
          <w:rFonts w:ascii="宋体" w:hAnsi="宋体" w:cs="宋体"/>
          <w:bCs/>
          <w:sz w:val="24"/>
          <w:szCs w:val="24"/>
        </w:rPr>
      </w:pPr>
      <w:r>
        <w:rPr>
          <w:rFonts w:hint="eastAsia" w:ascii="宋体" w:hAnsi="宋体" w:cs="宋体"/>
          <w:bCs/>
          <w:kern w:val="0"/>
          <w:sz w:val="24"/>
          <w:szCs w:val="24"/>
        </w:rPr>
        <w:t>1、竞价保证金：</w:t>
      </w:r>
      <w:r>
        <w:rPr>
          <w:rFonts w:hint="eastAsia" w:ascii="宋体" w:hAnsi="宋体" w:cs="宋体"/>
          <w:b/>
          <w:bCs w:val="0"/>
          <w:kern w:val="0"/>
          <w:sz w:val="24"/>
          <w:szCs w:val="24"/>
        </w:rPr>
        <w:t>人民</w:t>
      </w:r>
      <w:r>
        <w:rPr>
          <w:rFonts w:hint="eastAsia" w:ascii="宋体" w:hAnsi="宋体" w:cs="宋体"/>
          <w:b/>
          <w:bCs w:val="0"/>
          <w:kern w:val="0"/>
          <w:sz w:val="24"/>
          <w:szCs w:val="24"/>
          <w:highlight w:val="none"/>
        </w:rPr>
        <w:t>币</w:t>
      </w:r>
      <w:r>
        <w:rPr>
          <w:rFonts w:hint="eastAsia" w:ascii="宋体" w:hAnsi="宋体" w:cs="宋体"/>
          <w:b/>
          <w:bCs w:val="0"/>
          <w:kern w:val="0"/>
          <w:sz w:val="24"/>
          <w:szCs w:val="24"/>
          <w:highlight w:val="none"/>
          <w:lang w:val="en-US" w:eastAsia="zh-CN"/>
        </w:rPr>
        <w:t>4200</w:t>
      </w:r>
      <w:r>
        <w:rPr>
          <w:rFonts w:hint="eastAsia" w:ascii="宋体" w:hAnsi="宋体" w:cs="宋体"/>
          <w:b/>
          <w:bCs w:val="0"/>
          <w:kern w:val="0"/>
          <w:sz w:val="24"/>
          <w:szCs w:val="24"/>
          <w:highlight w:val="none"/>
        </w:rPr>
        <w:t>元</w:t>
      </w:r>
      <w:r>
        <w:rPr>
          <w:rFonts w:hint="eastAsia" w:ascii="宋体" w:hAnsi="宋体" w:cs="宋体"/>
          <w:b/>
          <w:bCs w:val="0"/>
          <w:kern w:val="0"/>
          <w:sz w:val="24"/>
          <w:szCs w:val="24"/>
        </w:rPr>
        <w:t>整</w:t>
      </w:r>
      <w:r>
        <w:rPr>
          <w:rFonts w:hint="eastAsia" w:ascii="宋体" w:hAnsi="宋体" w:cs="宋体"/>
          <w:bCs/>
          <w:kern w:val="0"/>
          <w:sz w:val="24"/>
          <w:szCs w:val="24"/>
        </w:rPr>
        <w:t>，以银行转账、电汇等非现金形式提交(不接受现金、现金存款形式提交)；</w:t>
      </w:r>
      <w:r>
        <w:rPr>
          <w:rFonts w:hint="eastAsia" w:ascii="宋体" w:hAnsi="宋体" w:eastAsia="宋体" w:cs="宋体"/>
          <w:bCs/>
          <w:sz w:val="24"/>
          <w:szCs w:val="24"/>
          <w:lang w:val="en-US" w:eastAsia="zh-CN" w:bidi="ar"/>
        </w:rPr>
        <w:t>竞价保证金不是以竞价人名义提交的，将导致其竞价资格被拒绝。竞价人的竞价保证金未在竞价截止时间前一个工作日到达指定账户的将导致其竞价资格被拒绝。</w:t>
      </w:r>
      <w:r>
        <w:rPr>
          <w:rFonts w:hint="eastAsia" w:ascii="宋体" w:hAnsi="宋体" w:eastAsia="宋体" w:cs="宋体"/>
          <w:b/>
          <w:bCs w:val="0"/>
          <w:sz w:val="24"/>
          <w:szCs w:val="24"/>
          <w:lang w:val="en-US" w:eastAsia="zh-CN" w:bidi="ar"/>
        </w:rPr>
        <w:t>（缴纳保证金账户信息：开 户 名：</w:t>
      </w:r>
      <w:r>
        <w:rPr>
          <w:rFonts w:hint="eastAsia" w:ascii="宋体" w:hAnsi="宋体" w:eastAsia="宋体" w:cs="宋体"/>
          <w:b/>
          <w:bCs w:val="0"/>
          <w:sz w:val="24"/>
          <w:szCs w:val="24"/>
          <w:lang w:val="zh-CN" w:eastAsia="zh-CN" w:bidi="ar"/>
        </w:rPr>
        <w:t>福建省金丰招标代理有限公司；</w:t>
      </w:r>
      <w:r>
        <w:rPr>
          <w:rFonts w:hint="eastAsia" w:ascii="宋体" w:hAnsi="宋体" w:eastAsia="宋体" w:cs="宋体"/>
          <w:b/>
          <w:bCs w:val="0"/>
          <w:sz w:val="24"/>
          <w:szCs w:val="24"/>
          <w:lang w:val="en-US" w:eastAsia="zh-CN" w:bidi="ar"/>
        </w:rPr>
        <w:t>开 户 行：</w:t>
      </w:r>
      <w:r>
        <w:rPr>
          <w:rFonts w:hint="eastAsia" w:ascii="宋体" w:hAnsi="宋体" w:eastAsia="宋体" w:cs="宋体"/>
          <w:b/>
          <w:bCs w:val="0"/>
          <w:sz w:val="24"/>
          <w:szCs w:val="24"/>
          <w:lang w:val="zh-CN" w:eastAsia="zh-CN" w:bidi="ar"/>
        </w:rPr>
        <w:t>中国工商银行福州三叉街支行；</w:t>
      </w:r>
      <w:r>
        <w:rPr>
          <w:rFonts w:hint="eastAsia" w:ascii="宋体" w:hAnsi="宋体" w:eastAsia="宋体" w:cs="宋体"/>
          <w:b/>
          <w:bCs w:val="0"/>
          <w:sz w:val="24"/>
          <w:szCs w:val="24"/>
          <w:lang w:val="en-US" w:eastAsia="zh-CN" w:bidi="ar"/>
        </w:rPr>
        <w:t xml:space="preserve"> 账 号：</w:t>
      </w:r>
      <w:r>
        <w:rPr>
          <w:rFonts w:hint="eastAsia" w:ascii="宋体" w:hAnsi="宋体" w:eastAsia="宋体" w:cs="宋体"/>
          <w:b/>
          <w:bCs w:val="0"/>
          <w:sz w:val="24"/>
          <w:szCs w:val="24"/>
          <w:lang w:val="zh-CN" w:eastAsia="zh-CN" w:bidi="ar"/>
        </w:rPr>
        <w:t>1402024319600052467。</w:t>
      </w:r>
      <w:r>
        <w:rPr>
          <w:rFonts w:hint="eastAsia" w:ascii="宋体" w:hAnsi="宋体" w:eastAsia="宋体" w:cs="Times New Roman"/>
          <w:b/>
          <w:bCs w:val="0"/>
          <w:kern w:val="2"/>
          <w:sz w:val="24"/>
          <w:szCs w:val="24"/>
          <w:lang w:val="en-US" w:eastAsia="zh-CN" w:bidi="ar"/>
        </w:rPr>
        <w:t>）</w:t>
      </w:r>
    </w:p>
    <w:p>
      <w:pPr>
        <w:widowControl/>
        <w:spacing w:line="375" w:lineRule="atLeast"/>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pPr>
        <w:spacing w:line="460" w:lineRule="exact"/>
        <w:jc w:val="left"/>
        <w:rPr>
          <w:rFonts w:ascii="宋体" w:hAnsi="宋体" w:cs="宋体"/>
          <w:b/>
          <w:kern w:val="0"/>
          <w:sz w:val="24"/>
          <w:szCs w:val="24"/>
        </w:rPr>
      </w:pPr>
      <w:r>
        <w:rPr>
          <w:rFonts w:hint="eastAsia" w:ascii="宋体" w:hAnsi="宋体" w:cs="宋体"/>
          <w:b/>
          <w:kern w:val="0"/>
          <w:sz w:val="24"/>
          <w:szCs w:val="24"/>
        </w:rPr>
        <w:t>七、质疑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w:t>
      </w:r>
      <w:r>
        <w:rPr>
          <w:rFonts w:hint="eastAsia" w:ascii="宋体" w:hAnsi="宋体" w:cs="宋体"/>
          <w:bCs/>
          <w:kern w:val="0"/>
          <w:sz w:val="24"/>
          <w:szCs w:val="24"/>
          <w:lang w:eastAsia="zh-CN"/>
        </w:rPr>
        <w:t>竞价人</w:t>
      </w:r>
      <w:r>
        <w:rPr>
          <w:rFonts w:hint="eastAsia" w:ascii="宋体" w:hAnsi="宋体" w:cs="宋体"/>
          <w:bCs/>
          <w:kern w:val="0"/>
          <w:sz w:val="24"/>
          <w:szCs w:val="24"/>
        </w:rPr>
        <w:t>（或未报名的潜在竞价人）的质疑函将不予受理。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(二)质疑项目的名称、编号；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(四)事实依据；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(五)必要的法律依据；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(六)提出质疑的日期。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pPr>
        <w:spacing w:line="460" w:lineRule="exact"/>
        <w:rPr>
          <w:rFonts w:ascii="宋体" w:hAnsi="宋体"/>
          <w:sz w:val="24"/>
          <w:szCs w:val="24"/>
        </w:rPr>
      </w:pPr>
      <w:r>
        <w:rPr>
          <w:rFonts w:hint="eastAsia" w:ascii="宋体" w:hAnsi="宋体"/>
          <w:sz w:val="24"/>
          <w:szCs w:val="24"/>
        </w:rPr>
        <w:t>1、采购人、成交供应商在《成交通知书》发出</w:t>
      </w:r>
      <w:r>
        <w:rPr>
          <w:rFonts w:hint="eastAsia" w:ascii="宋体" w:hAnsi="宋体"/>
          <w:sz w:val="24"/>
          <w:szCs w:val="24"/>
          <w:highlight w:val="none"/>
        </w:rPr>
        <w:t>之日</w:t>
      </w:r>
      <w:r>
        <w:rPr>
          <w:rFonts w:hint="eastAsia" w:ascii="宋体" w:hAnsi="宋体"/>
          <w:b/>
          <w:bCs/>
          <w:sz w:val="24"/>
          <w:szCs w:val="24"/>
          <w:highlight w:val="none"/>
        </w:rPr>
        <w:t>起</w:t>
      </w:r>
      <w:r>
        <w:rPr>
          <w:rFonts w:hint="eastAsia" w:ascii="宋体" w:hAnsi="宋体"/>
          <w:b/>
          <w:bCs/>
          <w:sz w:val="24"/>
          <w:szCs w:val="24"/>
          <w:highlight w:val="none"/>
          <w:lang w:val="en-US" w:eastAsia="zh-CN"/>
        </w:rPr>
        <w:t>15</w:t>
      </w:r>
      <w:r>
        <w:rPr>
          <w:rFonts w:hint="eastAsia" w:ascii="宋体" w:hAnsi="宋体"/>
          <w:b/>
          <w:bCs/>
          <w:sz w:val="24"/>
          <w:szCs w:val="24"/>
          <w:highlight w:val="none"/>
        </w:rPr>
        <w:t>日</w:t>
      </w:r>
      <w:r>
        <w:rPr>
          <w:rFonts w:hint="eastAsia" w:ascii="宋体" w:hAnsi="宋体"/>
          <w:sz w:val="24"/>
          <w:szCs w:val="24"/>
          <w:highlight w:val="none"/>
        </w:rPr>
        <w:t>内，</w:t>
      </w:r>
      <w:r>
        <w:rPr>
          <w:rFonts w:hint="eastAsia" w:ascii="宋体" w:hAnsi="宋体"/>
          <w:sz w:val="24"/>
          <w:szCs w:val="24"/>
        </w:rPr>
        <w:t>根据竞价文件确定的事项和成交供应商报价文件，与福建农林大学签订合同。若成交供应商自愿放弃成交资格或未在规定时间内签订合同，采购人有权没收竞价保证金，并保留追究其法律责任的权利。</w:t>
      </w:r>
    </w:p>
    <w:p>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pStyle w:val="18"/>
        <w:spacing w:before="75" w:after="75" w:line="360" w:lineRule="auto"/>
        <w:jc w:val="both"/>
        <w:rPr>
          <w:rStyle w:val="24"/>
          <w:rFonts w:ascii="宋体" w:hAnsi="宋体" w:cs="宋体"/>
          <w:szCs w:val="24"/>
        </w:rPr>
      </w:pPr>
    </w:p>
    <w:p>
      <w:pPr>
        <w:autoSpaceDN w:val="0"/>
        <w:spacing w:line="420" w:lineRule="exact"/>
        <w:jc w:val="center"/>
        <w:rPr>
          <w:rFonts w:ascii="宋体" w:hAnsi="宋体" w:cs="宋体"/>
          <w:sz w:val="28"/>
          <w:szCs w:val="28"/>
        </w:rPr>
      </w:pPr>
      <w:r>
        <w:rPr>
          <w:rStyle w:val="24"/>
          <w:rFonts w:hint="eastAsia" w:ascii="宋体" w:hAnsi="宋体" w:cs="宋体"/>
          <w:sz w:val="28"/>
          <w:szCs w:val="28"/>
        </w:rPr>
        <w:t>福建农林大学网上竞价（服务类）采购合同模板（2026年01月10日版）</w:t>
      </w:r>
    </w:p>
    <w:p>
      <w:pPr>
        <w:pStyle w:val="18"/>
        <w:spacing w:before="0" w:beforeAutospacing="0" w:after="0" w:afterAutospacing="0" w:line="420" w:lineRule="exact"/>
        <w:jc w:val="center"/>
        <w:rPr>
          <w:rStyle w:val="24"/>
          <w:rFonts w:ascii="宋体" w:hAnsi="宋体" w:cs="宋体"/>
          <w:sz w:val="30"/>
          <w:szCs w:val="30"/>
        </w:rPr>
      </w:pPr>
      <w:r>
        <w:rPr>
          <w:rStyle w:val="24"/>
          <w:rFonts w:hint="eastAsia" w:ascii="宋体" w:hAnsi="宋体" w:cs="宋体"/>
          <w:sz w:val="28"/>
          <w:szCs w:val="28"/>
        </w:rPr>
        <w:t>编制说明</w:t>
      </w:r>
      <w:r>
        <w:rPr>
          <w:rStyle w:val="24"/>
          <w:rFonts w:hint="eastAsia" w:ascii="宋体" w:hAnsi="宋体" w:cs="宋体"/>
          <w:sz w:val="30"/>
          <w:szCs w:val="30"/>
        </w:rPr>
        <w:t xml:space="preserve"> </w:t>
      </w:r>
    </w:p>
    <w:p>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 xml:space="preserve">甲方：福建农林大学                合同编号：WJ2026XXX </w:t>
      </w:r>
    </w:p>
    <w:p>
      <w:pPr>
        <w:pStyle w:val="18"/>
        <w:spacing w:before="0" w:beforeAutospacing="0" w:after="0" w:afterAutospacing="0" w:line="420" w:lineRule="exact"/>
        <w:ind w:firstLine="480" w:firstLineChars="200"/>
        <w:rPr>
          <w:rStyle w:val="24"/>
          <w:rFonts w:ascii="宋体" w:hAnsi="宋体" w:cs="宋体"/>
          <w:szCs w:val="24"/>
        </w:rPr>
      </w:pPr>
      <w:r>
        <w:rPr>
          <w:rFonts w:hint="eastAsia" w:ascii="宋体" w:hAnsi="宋体" w:cs="宋体"/>
          <w:szCs w:val="24"/>
        </w:rPr>
        <w:t xml:space="preserve">乙方：                             签订地点：  </w:t>
      </w:r>
    </w:p>
    <w:p>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pPr>
        <w:pStyle w:val="56"/>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pPr>
        <w:pStyle w:val="18"/>
        <w:spacing w:before="0" w:beforeAutospacing="0" w:after="0" w:afterAutospacing="0" w:line="420" w:lineRule="exact"/>
        <w:ind w:firstLine="482" w:firstLineChars="200"/>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32"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32"/>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rPr>
            </w:pPr>
            <w:r>
              <w:rPr>
                <w:rFonts w:hint="eastAsia" w:ascii="宋体" w:hAnsi="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rPr>
            </w:pPr>
            <w:r>
              <w:rPr>
                <w:rFonts w:hint="eastAsia" w:ascii="宋体" w:hAnsi="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rPr>
            </w:pPr>
            <w:r>
              <w:rPr>
                <w:rFonts w:hint="eastAsia" w:ascii="宋体" w:hAnsi="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rPr>
            </w:pPr>
            <w:r>
              <w:rPr>
                <w:rFonts w:hint="eastAsia" w:ascii="宋体" w:hAnsi="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rPr>
            </w:pPr>
            <w:r>
              <w:rPr>
                <w:rFonts w:hint="eastAsia" w:ascii="宋体" w:hAnsi="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rPr>
            </w:pPr>
            <w:r>
              <w:rPr>
                <w:rFonts w:hint="eastAsia" w:ascii="宋体" w:hAnsi="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rPr>
            </w:pPr>
            <w:r>
              <w:rPr>
                <w:rFonts w:hint="eastAsia" w:ascii="宋体" w:hAnsi="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p>
        </w:tc>
      </w:tr>
    </w:tbl>
    <w:p>
      <w:pPr>
        <w:pStyle w:val="56"/>
        <w:spacing w:line="420" w:lineRule="exact"/>
        <w:ind w:firstLine="482"/>
        <w:rPr>
          <w:rFonts w:ascii="宋体" w:hAnsi="宋体" w:cs="宋体"/>
          <w:sz w:val="24"/>
          <w:szCs w:val="24"/>
        </w:rPr>
      </w:pPr>
      <w:r>
        <w:rPr>
          <w:rFonts w:hint="eastAsia" w:ascii="宋体" w:hAnsi="宋体" w:cs="宋体"/>
          <w:b/>
          <w:sz w:val="24"/>
          <w:szCs w:val="24"/>
        </w:rPr>
        <w:t>2.合同金额：</w:t>
      </w:r>
    </w:p>
    <w:p>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元整），该价款包括乙方为履行本项目所产生的一切费用（包括但不限于税费、服务人员的人工费、调试费、服务人员来往交通费等费用）。</w:t>
      </w:r>
    </w:p>
    <w:p>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lang w:val="zh-TW"/>
        </w:rPr>
        <w:t>按实结算，</w:t>
      </w:r>
      <w:r>
        <w:rPr>
          <w:rFonts w:hint="eastAsia" w:ascii="宋体" w:hAnsi="宋体" w:cs="宋体"/>
          <w:sz w:val="24"/>
          <w:szCs w:val="24"/>
        </w:rPr>
        <w:t>结算总金额不超过本项目预算总金额</w:t>
      </w:r>
      <w:r>
        <w:rPr>
          <w:rFonts w:hint="eastAsia" w:ascii="宋体" w:hAnsi="宋体" w:cs="宋体"/>
          <w:sz w:val="24"/>
          <w:szCs w:val="24"/>
          <w:lang w:val="zh-TW" w:eastAsia="zh-TW"/>
        </w:rPr>
        <w:t>（</w:t>
      </w:r>
      <w:r>
        <w:rPr>
          <w:rFonts w:hint="eastAsia" w:ascii="宋体" w:hAnsi="宋体" w:cs="宋体"/>
          <w:sz w:val="24"/>
          <w:szCs w:val="24"/>
          <w:lang w:val="zh-TW"/>
        </w:rPr>
        <w:t>人民币</w:t>
      </w:r>
      <w:r>
        <w:rPr>
          <w:rFonts w:hint="eastAsia" w:ascii="宋体" w:hAnsi="宋体" w:cs="宋体"/>
          <w:sz w:val="24"/>
          <w:szCs w:val="24"/>
          <w:u w:val="single"/>
          <w:lang w:val="zh-TW"/>
        </w:rPr>
        <w:t xml:space="preserve">       </w:t>
      </w:r>
      <w:r>
        <w:rPr>
          <w:rFonts w:hint="eastAsia" w:ascii="宋体" w:hAnsi="宋体" w:cs="宋体"/>
          <w:sz w:val="24"/>
          <w:szCs w:val="24"/>
          <w:lang w:val="zh-TW"/>
        </w:rPr>
        <w:t>元</w:t>
      </w:r>
      <w:r>
        <w:rPr>
          <w:rFonts w:hint="eastAsia" w:ascii="宋体" w:hAnsi="宋体" w:cs="宋体"/>
          <w:sz w:val="24"/>
          <w:szCs w:val="24"/>
        </w:rPr>
        <w:t>,</w:t>
      </w:r>
      <w:r>
        <w:rPr>
          <w:rFonts w:hint="eastAsia" w:ascii="宋体" w:hAnsi="宋体" w:cs="宋体"/>
          <w:sz w:val="24"/>
          <w:szCs w:val="24"/>
          <w:lang w:val="zh-TW" w:eastAsia="zh-TW"/>
        </w:rPr>
        <w:t>￥</w:t>
      </w:r>
      <w:r>
        <w:rPr>
          <w:rFonts w:hint="eastAsia" w:ascii="宋体" w:hAnsi="宋体" w:cs="宋体"/>
          <w:sz w:val="24"/>
          <w:szCs w:val="24"/>
          <w:u w:val="single"/>
        </w:rPr>
        <w:t xml:space="preserve">     </w:t>
      </w:r>
      <w:r>
        <w:rPr>
          <w:rFonts w:hint="eastAsia" w:ascii="宋体" w:hAnsi="宋体" w:cs="宋体"/>
          <w:sz w:val="24"/>
          <w:szCs w:val="24"/>
          <w:lang w:val="zh-TW" w:eastAsia="zh-TW"/>
        </w:rPr>
        <w:t>）</w:t>
      </w:r>
      <w:r>
        <w:rPr>
          <w:rFonts w:hint="eastAsia" w:ascii="宋体" w:hAnsi="宋体" w:cs="宋体"/>
          <w:sz w:val="24"/>
          <w:szCs w:val="24"/>
          <w:lang w:val="zh-TW"/>
        </w:rPr>
        <w:t>，</w:t>
      </w:r>
      <w:r>
        <w:rPr>
          <w:rFonts w:hint="eastAsia" w:ascii="宋体" w:hAnsi="宋体" w:cs="宋体"/>
          <w:sz w:val="24"/>
          <w:szCs w:val="24"/>
        </w:rPr>
        <w:t>该价款包括乙方为履行本项目所产生的一切费用（包括但不限于税费、服务人员的</w:t>
      </w:r>
      <w:r>
        <w:rPr>
          <w:rFonts w:hint="eastAsia" w:ascii="宋体" w:hAnsi="宋体" w:cs="宋体"/>
          <w:sz w:val="24"/>
          <w:szCs w:val="24"/>
          <w:lang w:val="zh-TW" w:eastAsia="zh-TW"/>
        </w:rPr>
        <w:t>人工费、调试费、</w:t>
      </w:r>
      <w:r>
        <w:rPr>
          <w:rFonts w:hint="eastAsia" w:ascii="宋体" w:hAnsi="宋体" w:cs="宋体"/>
          <w:sz w:val="24"/>
          <w:szCs w:val="24"/>
        </w:rPr>
        <w:t>服务</w:t>
      </w:r>
      <w:r>
        <w:rPr>
          <w:rFonts w:hint="eastAsia" w:ascii="宋体" w:hAnsi="宋体" w:cs="宋体"/>
          <w:sz w:val="24"/>
          <w:szCs w:val="24"/>
          <w:lang w:val="zh-TW" w:eastAsia="zh-TW"/>
        </w:rPr>
        <w:t>人员来往交通费等费用</w:t>
      </w:r>
      <w:r>
        <w:rPr>
          <w:rFonts w:hint="eastAsia" w:ascii="宋体" w:hAnsi="宋体" w:cs="宋体"/>
          <w:sz w:val="24"/>
          <w:szCs w:val="24"/>
        </w:rPr>
        <w:t>）。合同期内，若合同价款达到预算总金额，则合同自动终止</w:t>
      </w:r>
      <w:r>
        <w:rPr>
          <w:rFonts w:hint="eastAsia" w:ascii="宋体" w:hAnsi="宋体" w:cs="宋体"/>
          <w:sz w:val="24"/>
          <w:szCs w:val="24"/>
          <w:lang w:val="zh-TW"/>
        </w:rPr>
        <w:t>。</w:t>
      </w:r>
    </w:p>
    <w:p>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pPr>
        <w:pStyle w:val="56"/>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pPr>
        <w:pStyle w:val="56"/>
        <w:spacing w:line="420" w:lineRule="exact"/>
        <w:ind w:firstLine="482"/>
        <w:rPr>
          <w:rFonts w:ascii="宋体" w:hAnsi="宋体" w:cs="宋体"/>
          <w:sz w:val="24"/>
          <w:szCs w:val="24"/>
        </w:rPr>
      </w:pPr>
      <w:r>
        <w:rPr>
          <w:rFonts w:hint="eastAsia" w:ascii="宋体" w:hAnsi="宋体" w:cs="宋体"/>
          <w:b/>
          <w:sz w:val="24"/>
          <w:szCs w:val="24"/>
        </w:rPr>
        <w:t>1.合同期限/交付时间：</w:t>
      </w:r>
    </w:p>
    <w:p>
      <w:pPr>
        <w:pStyle w:val="56"/>
        <w:spacing w:line="420" w:lineRule="exact"/>
        <w:ind w:firstLine="482"/>
        <w:rPr>
          <w:rFonts w:ascii="宋体" w:hAnsi="宋体" w:cs="宋体"/>
          <w:b/>
          <w:sz w:val="24"/>
          <w:szCs w:val="24"/>
        </w:rPr>
      </w:pPr>
      <w:r>
        <w:rPr>
          <w:rFonts w:hint="eastAsia" w:ascii="宋体" w:hAnsi="宋体" w:cs="宋体"/>
          <w:b/>
          <w:sz w:val="24"/>
          <w:szCs w:val="24"/>
        </w:rPr>
        <w:t>①【长期服务】</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日至</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日止</w:t>
      </w:r>
      <w:r>
        <w:rPr>
          <w:rFonts w:hint="eastAsia" w:ascii="宋体" w:hAnsi="宋体" w:cs="宋体"/>
          <w:sz w:val="24"/>
          <w:szCs w:val="24"/>
          <w:lang w:val="zh-TW"/>
        </w:rPr>
        <w:t>，上门</w:t>
      </w:r>
      <w:r>
        <w:rPr>
          <w:rFonts w:hint="eastAsia" w:ascii="宋体" w:hAnsi="宋体" w:cs="宋体"/>
          <w:sz w:val="24"/>
          <w:szCs w:val="24"/>
        </w:rPr>
        <w:t>服务</w:t>
      </w:r>
      <w:r>
        <w:rPr>
          <w:rFonts w:hint="eastAsia" w:ascii="宋体" w:hAnsi="宋体" w:cs="宋体"/>
          <w:sz w:val="24"/>
          <w:szCs w:val="24"/>
          <w:lang w:val="zh-TW"/>
        </w:rPr>
        <w:t>时间以甲方实际通知为准。</w:t>
      </w:r>
    </w:p>
    <w:p>
      <w:pPr>
        <w:pStyle w:val="56"/>
        <w:spacing w:line="420" w:lineRule="exact"/>
        <w:ind w:firstLine="482"/>
        <w:rPr>
          <w:rFonts w:ascii="宋体" w:hAnsi="宋体" w:cs="宋体"/>
          <w:b/>
          <w:sz w:val="24"/>
          <w:szCs w:val="24"/>
        </w:rPr>
      </w:pPr>
      <w:r>
        <w:rPr>
          <w:rFonts w:hint="eastAsia" w:ascii="宋体" w:hAnsi="宋体" w:cs="宋体"/>
          <w:b/>
          <w:sz w:val="24"/>
          <w:szCs w:val="24"/>
        </w:rPr>
        <w:t>②</w:t>
      </w:r>
      <w:r>
        <w:rPr>
          <w:rFonts w:hint="eastAsia" w:ascii="宋体" w:hAnsi="宋体" w:cs="宋体"/>
          <w:b/>
          <w:sz w:val="24"/>
          <w:szCs w:val="24"/>
          <w:lang w:val="zh-TW"/>
        </w:rPr>
        <w:t>【短期服务】</w:t>
      </w:r>
      <w:r>
        <w:rPr>
          <w:rFonts w:hint="eastAsia" w:ascii="宋体" w:hAnsi="宋体" w:cs="宋体"/>
          <w:sz w:val="24"/>
          <w:szCs w:val="24"/>
          <w:lang w:val="zh-TW"/>
        </w:rPr>
        <w:t>合同生效之日起</w:t>
      </w:r>
      <w:r>
        <w:rPr>
          <w:rFonts w:hint="eastAsia" w:ascii="宋体" w:hAnsi="宋体" w:cs="宋体"/>
          <w:sz w:val="24"/>
          <w:szCs w:val="24"/>
          <w:u w:val="single"/>
        </w:rPr>
        <w:t xml:space="preserve">      </w:t>
      </w:r>
      <w:r>
        <w:rPr>
          <w:rFonts w:hint="eastAsia" w:ascii="宋体" w:hAnsi="宋体" w:cs="宋体"/>
          <w:sz w:val="24"/>
          <w:szCs w:val="24"/>
          <w:lang w:val="zh-TW"/>
        </w:rPr>
        <w:t>个工作日内完成服务内容。</w:t>
      </w:r>
    </w:p>
    <w:p>
      <w:pPr>
        <w:pStyle w:val="56"/>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pPr>
        <w:pStyle w:val="18"/>
        <w:spacing w:before="0" w:beforeAutospacing="0" w:after="0" w:afterAutospacing="0" w:line="420" w:lineRule="exact"/>
        <w:ind w:firstLine="482" w:firstLineChars="200"/>
        <w:rPr>
          <w:rFonts w:ascii="宋体" w:hAnsi="宋体" w:cs="宋体"/>
          <w:szCs w:val="24"/>
        </w:rPr>
      </w:pPr>
      <w:r>
        <w:rPr>
          <w:rFonts w:hint="eastAsia" w:ascii="宋体" w:hAnsi="宋体" w:cs="宋体"/>
          <w:b/>
          <w:szCs w:val="24"/>
        </w:rPr>
        <w:t>三、付款/结算方式</w:t>
      </w:r>
      <w:bookmarkStart w:id="33" w:name="OLE_LINK6"/>
      <w:r>
        <w:rPr>
          <w:rFonts w:hint="eastAsia" w:ascii="宋体" w:hAnsi="宋体" w:cs="宋体"/>
          <w:szCs w:val="24"/>
          <w:lang w:val="zh-TW"/>
        </w:rPr>
        <w:t>（根据竞价文件和报价文件约定的方式选择以下</w:t>
      </w:r>
      <w:r>
        <w:rPr>
          <w:rFonts w:hint="eastAsia" w:ascii="宋体" w:hAnsi="宋体" w:cs="宋体"/>
          <w:szCs w:val="24"/>
        </w:rPr>
        <w:t>1种方式</w:t>
      </w:r>
      <w:r>
        <w:rPr>
          <w:rFonts w:hint="eastAsia" w:ascii="宋体" w:hAnsi="宋体" w:cs="宋体"/>
          <w:szCs w:val="24"/>
          <w:lang w:val="zh-TW"/>
        </w:rPr>
        <w:t>）</w:t>
      </w:r>
    </w:p>
    <w:bookmarkEnd w:id="33"/>
    <w:p>
      <w:pPr>
        <w:pStyle w:val="18"/>
        <w:widowControl/>
        <w:snapToGrid w:val="0"/>
        <w:spacing w:before="0" w:beforeAutospacing="0" w:after="0" w:afterAutospacing="0" w:line="420" w:lineRule="exact"/>
        <w:ind w:firstLine="482" w:firstLineChars="200"/>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rPr>
        <w:t>增值</w:t>
      </w:r>
      <w:r>
        <w:rPr>
          <w:rFonts w:hint="eastAsia" w:ascii="宋体" w:hAnsi="宋体" w:cs="宋体"/>
          <w:szCs w:val="24"/>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pPr>
        <w:pStyle w:val="18"/>
        <w:widowControl/>
        <w:snapToGrid w:val="0"/>
        <w:spacing w:before="0" w:beforeAutospacing="0" w:after="0" w:afterAutospacing="0" w:line="420" w:lineRule="exact"/>
        <w:ind w:firstLine="480"/>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34" w:name="OLE_LINK5"/>
      <w:r>
        <w:rPr>
          <w:rFonts w:hint="eastAsia" w:ascii="宋体" w:hAnsi="宋体" w:cs="宋体"/>
          <w:b/>
          <w:szCs w:val="24"/>
        </w:rPr>
        <w:t>/年</w:t>
      </w:r>
      <w:bookmarkEnd w:id="34"/>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szCs w:val="24"/>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pPr>
        <w:pStyle w:val="18"/>
        <w:widowControl/>
        <w:snapToGrid w:val="0"/>
        <w:spacing w:before="0" w:beforeAutospacing="0" w:after="0" w:afterAutospacing="0" w:line="420" w:lineRule="exact"/>
        <w:ind w:firstLine="480"/>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35"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35"/>
    <w:p>
      <w:pPr>
        <w:pStyle w:val="56"/>
        <w:spacing w:line="420" w:lineRule="exact"/>
        <w:ind w:firstLine="482"/>
        <w:rPr>
          <w:rFonts w:ascii="宋体" w:hAnsi="宋体" w:cs="宋体"/>
          <w:b/>
          <w:sz w:val="24"/>
          <w:szCs w:val="24"/>
        </w:rPr>
      </w:pPr>
      <w:r>
        <w:rPr>
          <w:rFonts w:hint="eastAsia" w:ascii="宋体" w:hAnsi="宋体" w:cs="宋体"/>
          <w:b/>
          <w:sz w:val="24"/>
          <w:szCs w:val="24"/>
        </w:rPr>
        <w:t>四、履约保证金</w:t>
      </w:r>
    </w:p>
    <w:p>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pPr>
        <w:spacing w:line="420" w:lineRule="exact"/>
        <w:ind w:firstLine="360" w:firstLineChars="150"/>
        <w:jc w:val="left"/>
        <w:rPr>
          <w:rFonts w:ascii="宋体" w:hAnsi="宋体" w:cs="宋体"/>
          <w:sz w:val="24"/>
          <w:szCs w:val="24"/>
        </w:rPr>
      </w:pPr>
      <w:r>
        <w:rPr>
          <w:rFonts w:hint="eastAsia" w:ascii="宋体" w:hAnsi="宋体" w:cs="宋体"/>
          <w:sz w:val="24"/>
          <w:szCs w:val="24"/>
        </w:rPr>
        <w:t>4.2其他说明：</w:t>
      </w:r>
      <w:r>
        <w:rPr>
          <w:rFonts w:hint="eastAsia" w:ascii="宋体" w:hAnsi="宋体" w:cs="宋体"/>
          <w:sz w:val="24"/>
          <w:szCs w:val="24"/>
          <w:u w:val="single"/>
        </w:rPr>
        <w:t xml:space="preserve">                     </w:t>
      </w:r>
    </w:p>
    <w:p>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五、服务标准</w:t>
      </w:r>
    </w:p>
    <w:p>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5.1服务标准：乙方所提供的服务必须符合国家、省及行业有关标准和竞价文件要求。乙方不按本合同约定提交服务所产生的任何费用由乙方负责，甲方对由此所引起的变动可以不予确认。 </w:t>
      </w:r>
    </w:p>
    <w:p>
      <w:pPr>
        <w:spacing w:line="420" w:lineRule="exact"/>
        <w:ind w:firstLine="360" w:firstLineChars="150"/>
        <w:jc w:val="left"/>
        <w:rPr>
          <w:rFonts w:ascii="宋体" w:hAnsi="宋体" w:cs="宋体"/>
          <w:sz w:val="24"/>
          <w:szCs w:val="24"/>
        </w:rPr>
      </w:pPr>
      <w:r>
        <w:rPr>
          <w:rFonts w:hint="eastAsia" w:ascii="宋体" w:hAnsi="宋体" w:cs="宋体"/>
          <w:sz w:val="24"/>
          <w:szCs w:val="24"/>
        </w:rPr>
        <w:t>5.2其他合同标的内容详见本项目相关文件。</w:t>
      </w:r>
    </w:p>
    <w:p>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六、验收</w:t>
      </w:r>
    </w:p>
    <w:p>
      <w:pPr>
        <w:widowControl/>
        <w:spacing w:line="420" w:lineRule="exact"/>
        <w:ind w:firstLine="480"/>
        <w:jc w:val="left"/>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rPr>
        <w:t>竞价文件</w:t>
      </w:r>
      <w:r>
        <w:rPr>
          <w:kern w:val="0"/>
          <w:sz w:val="24"/>
          <w:szCs w:val="24"/>
        </w:rPr>
        <w:t>、乙方</w:t>
      </w:r>
      <w:r>
        <w:rPr>
          <w:rFonts w:hint="eastAsia" w:ascii="宋体" w:hAnsi="宋体" w:cs="宋体"/>
          <w:sz w:val="24"/>
          <w:szCs w:val="24"/>
        </w:rPr>
        <w:t>报价文件</w:t>
      </w:r>
      <w:r>
        <w:rPr>
          <w:rFonts w:ascii="宋体" w:hAnsi="宋体"/>
          <w:kern w:val="0"/>
          <w:sz w:val="24"/>
          <w:szCs w:val="24"/>
        </w:rPr>
        <w:t>。</w:t>
      </w:r>
    </w:p>
    <w:p>
      <w:pPr>
        <w:widowControl/>
        <w:spacing w:line="420" w:lineRule="exact"/>
        <w:ind w:firstLine="480"/>
        <w:jc w:val="left"/>
        <w:rPr>
          <w:rFonts w:hint="eastAsia" w:ascii="宋体" w:hAnsi="宋体"/>
          <w:kern w:val="0"/>
          <w:sz w:val="24"/>
          <w:szCs w:val="24"/>
        </w:rPr>
      </w:pPr>
      <w:r>
        <w:rPr>
          <w:rFonts w:hint="eastAsia" w:ascii="宋体" w:hAnsi="宋体"/>
          <w:kern w:val="0"/>
          <w:sz w:val="24"/>
          <w:szCs w:val="24"/>
        </w:rPr>
        <w:t>6.1.2验收结果经甲乙双方确认后，甲方最终用户需在验收材料上加盖单位公章，验收材料由双方分别留存备案。</w:t>
      </w:r>
    </w:p>
    <w:p>
      <w:pPr>
        <w:widowControl/>
        <w:spacing w:line="420" w:lineRule="exact"/>
        <w:ind w:firstLine="480"/>
        <w:jc w:val="left"/>
        <w:rPr>
          <w:rFonts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pPr>
        <w:pStyle w:val="18"/>
        <w:spacing w:before="0" w:beforeAutospacing="0" w:after="0" w:afterAutospacing="0" w:line="420" w:lineRule="exact"/>
        <w:ind w:firstLine="480"/>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pPr>
        <w:pStyle w:val="18"/>
        <w:spacing w:before="0" w:beforeAutospacing="0" w:after="0" w:afterAutospacing="0" w:line="420" w:lineRule="exact"/>
        <w:ind w:left="480"/>
        <w:rPr>
          <w:szCs w:val="24"/>
        </w:rPr>
      </w:pPr>
      <w:r>
        <w:rPr>
          <w:rFonts w:hint="eastAsia" w:ascii="宋体" w:hAnsi="宋体"/>
          <w:szCs w:val="24"/>
        </w:rPr>
        <w:t>☑</w:t>
      </w:r>
      <w:r>
        <w:rPr>
          <w:rFonts w:ascii="宋体" w:hAnsi="宋体"/>
          <w:szCs w:val="24"/>
        </w:rPr>
        <w:t>不邀请。</w:t>
      </w:r>
    </w:p>
    <w:p>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七、合同条款</w:t>
      </w:r>
    </w:p>
    <w:p>
      <w:pPr>
        <w:pStyle w:val="18"/>
        <w:spacing w:before="0" w:beforeAutospacing="0" w:after="0" w:afterAutospacing="0" w:line="420" w:lineRule="exact"/>
        <w:ind w:firstLine="480"/>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rPr>
        <w:t>竞价文件</w:t>
      </w:r>
      <w:r>
        <w:rPr>
          <w:rFonts w:eastAsiaTheme="minorEastAsia" w:cstheme="minorBidi"/>
          <w:szCs w:val="24"/>
        </w:rPr>
        <w:t>、乙方</w:t>
      </w:r>
      <w:r>
        <w:rPr>
          <w:rFonts w:hint="eastAsia" w:ascii="宋体" w:hAnsi="宋体" w:cs="宋体"/>
          <w:szCs w:val="24"/>
        </w:rPr>
        <w:t>报价文件</w:t>
      </w:r>
      <w:r>
        <w:rPr>
          <w:rFonts w:eastAsiaTheme="minorEastAsia" w:cstheme="minorBidi"/>
          <w:szCs w:val="24"/>
        </w:rPr>
        <w:t>，</w:t>
      </w:r>
      <w:r>
        <w:rPr>
          <w:rFonts w:hint="eastAsia" w:eastAsiaTheme="minorEastAsia" w:cstheme="minorBidi"/>
          <w:szCs w:val="24"/>
        </w:rPr>
        <w:t>竞价文件</w:t>
      </w:r>
      <w:r>
        <w:rPr>
          <w:rFonts w:eastAsiaTheme="minorEastAsia" w:cstheme="minorBidi"/>
          <w:szCs w:val="24"/>
        </w:rPr>
        <w:t>已有规定的，双方均不得对规定进行变更或调整；</w:t>
      </w:r>
      <w:r>
        <w:rPr>
          <w:rFonts w:hint="eastAsia" w:eastAsiaTheme="minorEastAsia" w:cstheme="minorBidi"/>
          <w:szCs w:val="24"/>
        </w:rPr>
        <w:t>竞价文件</w:t>
      </w:r>
      <w:r>
        <w:rPr>
          <w:rFonts w:eastAsiaTheme="minorEastAsia" w:cstheme="minorBidi"/>
          <w:szCs w:val="24"/>
        </w:rPr>
        <w:t>未作规定的，双方可通过友好协商进行约定。</w:t>
      </w:r>
    </w:p>
    <w:p>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八、合同有效期</w:t>
      </w:r>
    </w:p>
    <w:p>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九、违约责任</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符合验收条件的，甲方应严格按照竞价文件要求在双方约定的时间内进行验收，甲方无正当理由不得无故拖延验收时间。</w:t>
      </w:r>
    </w:p>
    <w:p>
      <w:pPr>
        <w:pStyle w:val="18"/>
        <w:spacing w:before="0" w:beforeAutospacing="0" w:after="0" w:afterAutospacing="0" w:line="420" w:lineRule="exact"/>
        <w:ind w:firstLine="480"/>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pPr>
        <w:pStyle w:val="18"/>
        <w:spacing w:before="0" w:beforeAutospacing="0" w:after="0" w:afterAutospacing="0" w:line="420" w:lineRule="exact"/>
        <w:ind w:firstLine="480"/>
        <w:rPr>
          <w:rFonts w:ascii="宋体" w:hAnsi="宋体" w:cs="宋体"/>
          <w:color w:val="auto"/>
          <w:szCs w:val="24"/>
          <w:u w:val="single"/>
        </w:rPr>
      </w:pPr>
      <w:r>
        <w:rPr>
          <w:rFonts w:hint="eastAsia" w:ascii="宋体" w:hAnsi="宋体" w:cs="宋体"/>
          <w:color w:val="auto"/>
          <w:u w:val="single"/>
        </w:rPr>
        <w:t>9.3乙方不能按时完整交付服务的，甲方</w:t>
      </w:r>
      <w:r>
        <w:rPr>
          <w:rFonts w:hint="eastAsia" w:ascii="宋体" w:hAnsi="宋体" w:cs="宋体"/>
          <w:color w:val="auto"/>
          <w:szCs w:val="24"/>
          <w:u w:val="single"/>
        </w:rPr>
        <w:t>有权没收其履约保证金</w:t>
      </w:r>
      <w:r>
        <w:rPr>
          <w:rFonts w:hint="eastAsia" w:ascii="宋体" w:hAnsi="宋体" w:cs="宋体"/>
          <w:color w:val="auto"/>
          <w:u w:val="single"/>
        </w:rPr>
        <w:t>，</w:t>
      </w:r>
      <w:r>
        <w:rPr>
          <w:rFonts w:hint="eastAsia" w:ascii="宋体" w:hAnsi="宋体" w:cs="宋体"/>
          <w:color w:val="auto"/>
          <w:szCs w:val="24"/>
          <w:u w:val="single"/>
        </w:rPr>
        <w:t>乙方逾期交付服务，应向</w:t>
      </w:r>
      <w:r>
        <w:rPr>
          <w:rFonts w:hint="eastAsia" w:ascii="宋体" w:hAnsi="宋体" w:cs="宋体"/>
          <w:color w:val="auto"/>
          <w:u w:val="single"/>
        </w:rPr>
        <w:t>甲方</w:t>
      </w:r>
      <w:r>
        <w:rPr>
          <w:rFonts w:hint="eastAsia" w:ascii="宋体" w:hAnsi="宋体" w:cs="宋体"/>
          <w:color w:val="auto"/>
          <w:szCs w:val="24"/>
          <w:u w:val="single"/>
        </w:rPr>
        <w:t>每日偿付合同款5‰的违约金，</w:t>
      </w:r>
      <w:r>
        <w:rPr>
          <w:rFonts w:hint="eastAsia" w:ascii="宋体" w:hAnsi="宋体" w:cs="宋体"/>
          <w:color w:val="auto"/>
          <w:u w:val="single"/>
        </w:rPr>
        <w:t xml:space="preserve">逾期超过15日的，甲方有权单方解除本合同。 </w:t>
      </w:r>
    </w:p>
    <w:p>
      <w:pPr>
        <w:spacing w:line="420" w:lineRule="exact"/>
        <w:ind w:firstLine="439" w:firstLineChars="183"/>
        <w:rPr>
          <w:rFonts w:ascii="宋体" w:hAnsi="宋体" w:cs="宋体"/>
          <w:kern w:val="0"/>
          <w:sz w:val="24"/>
          <w:szCs w:val="24"/>
        </w:rPr>
      </w:pPr>
      <w:r>
        <w:rPr>
          <w:rFonts w:hint="eastAsia" w:ascii="宋体" w:hAnsi="宋体" w:cs="宋体"/>
          <w:kern w:val="0"/>
          <w:sz w:val="24"/>
          <w:szCs w:val="24"/>
        </w:rPr>
        <w:t>9.4乙方未经甲方同意单方面终止合同的，乙方除了应向甲方赔偿因合同终止导致的损失外，还应向甲方偿付该合同款30%的违约金。</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 xml:space="preserve">十、知识产权 </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十一、解决争议的方法</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11.1甲、乙双方协商解决。</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11.2若协商解决不成，则通过下列途径之一解决：</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十二、不可抗力</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十三、其他约定</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13.2合同文件与本合同具有同等法律效力。</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13.3本合同未尽事宜，双方可另行补充。</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13.4合同生效：自签订之日起生效。</w:t>
      </w:r>
    </w:p>
    <w:p>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13.5本合同纸质文件一式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13.6其他：□无。</w:t>
      </w:r>
    </w:p>
    <w:p>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rPr>
            </w:pPr>
            <w:r>
              <w:rPr>
                <w:rFonts w:hint="eastAsia" w:ascii="宋体" w:hAnsi="宋体" w:cs="宋体"/>
                <w:kern w:val="0"/>
                <w:sz w:val="24"/>
                <w:szCs w:val="24"/>
              </w:rPr>
              <w:t>必填</w:t>
            </w:r>
          </w:p>
        </w:tc>
      </w:tr>
    </w:tbl>
    <w:p>
      <w:pPr>
        <w:pStyle w:val="18"/>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pPr>
        <w:pStyle w:val="18"/>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w:t>
      </w:r>
      <w:r>
        <w:rPr>
          <w:rStyle w:val="24"/>
          <w:rFonts w:hint="eastAsia" w:ascii="宋体" w:hAnsi="宋体"/>
          <w:sz w:val="28"/>
          <w:szCs w:val="28"/>
        </w:rPr>
        <w:t>模板2026年01月10日模板</w:t>
      </w:r>
      <w:r>
        <w:rPr>
          <w:rStyle w:val="24"/>
          <w:rFonts w:ascii="宋体" w:hAnsi="宋体"/>
          <w:sz w:val="28"/>
          <w:szCs w:val="28"/>
        </w:rPr>
        <w:t>）</w:t>
      </w:r>
    </w:p>
    <w:p>
      <w:pPr>
        <w:spacing w:line="360" w:lineRule="auto"/>
        <w:rPr>
          <w:rFonts w:ascii="宋体" w:hAnsi="宋体"/>
          <w:bCs/>
          <w:sz w:val="24"/>
          <w:szCs w:val="24"/>
          <w:highlight w:val="none"/>
        </w:rPr>
      </w:pPr>
      <w:r>
        <w:rPr>
          <w:rFonts w:hint="eastAsia" w:ascii="宋体" w:hAnsi="宋体"/>
          <w:sz w:val="24"/>
          <w:szCs w:val="24"/>
        </w:rPr>
        <w:t xml:space="preserve">项目编号：                                </w:t>
      </w:r>
      <w:r>
        <w:rPr>
          <w:rFonts w:hint="eastAsia" w:ascii="宋体" w:hAnsi="宋体"/>
          <w:sz w:val="24"/>
          <w:szCs w:val="24"/>
          <w:highlight w:val="none"/>
        </w:rPr>
        <w:t xml:space="preserve">      合同编号：WJ2026XXX</w:t>
      </w:r>
    </w:p>
    <w:p>
      <w:pPr>
        <w:rPr>
          <w:rFonts w:ascii="宋体" w:hAnsi="宋体"/>
          <w:bCs/>
          <w:sz w:val="24"/>
          <w:szCs w:val="24"/>
        </w:rPr>
      </w:pPr>
      <w:r>
        <w:rPr>
          <w:rFonts w:hint="eastAsia" w:ascii="宋体" w:hAnsi="宋体"/>
          <w:bCs/>
          <w:sz w:val="24"/>
          <w:szCs w:val="24"/>
        </w:rPr>
        <w:t>甲  方：福建农林大学                          签订地点：福州</w:t>
      </w:r>
    </w:p>
    <w:p>
      <w:pPr>
        <w:rPr>
          <w:rFonts w:ascii="宋体" w:hAnsi="宋体"/>
          <w:bCs/>
          <w:sz w:val="24"/>
          <w:szCs w:val="24"/>
        </w:rPr>
      </w:pPr>
      <w:r>
        <w:rPr>
          <w:rFonts w:hint="eastAsia" w:ascii="宋体" w:hAnsi="宋体"/>
          <w:bCs/>
          <w:sz w:val="24"/>
          <w:szCs w:val="24"/>
        </w:rPr>
        <w:t xml:space="preserve">乙  方：                                      签订时间：    年   月   日 </w:t>
      </w:r>
    </w:p>
    <w:p>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标的名称</w:t>
            </w: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品牌</w:t>
            </w:r>
          </w:p>
        </w:tc>
        <w:tc>
          <w:tcPr>
            <w:tcW w:w="168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型号、配置</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出厂地</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数 量</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单价</w:t>
            </w:r>
          </w:p>
        </w:tc>
        <w:tc>
          <w:tcPr>
            <w:tcW w:w="210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160" w:type="dxa"/>
          </w:tcPr>
          <w:p>
            <w:pPr>
              <w:keepNext w:val="0"/>
              <w:keepLines w:val="0"/>
              <w:suppressLineNumbers w:val="0"/>
              <w:spacing w:before="0" w:beforeAutospacing="0" w:after="0" w:afterAutospacing="0"/>
              <w:ind w:left="0" w:right="0"/>
              <w:rPr>
                <w:rFonts w:hint="default" w:ascii="宋体" w:hAnsi="宋体"/>
                <w:sz w:val="24"/>
                <w:szCs w:val="24"/>
              </w:rPr>
            </w:pPr>
          </w:p>
        </w:tc>
        <w:tc>
          <w:tcPr>
            <w:tcW w:w="993" w:type="dxa"/>
          </w:tcPr>
          <w:p>
            <w:pPr>
              <w:keepNext w:val="0"/>
              <w:keepLines w:val="0"/>
              <w:suppressLineNumbers w:val="0"/>
              <w:spacing w:before="0" w:beforeAutospacing="0" w:after="0" w:afterAutospacing="0"/>
              <w:ind w:left="0" w:right="0"/>
              <w:rPr>
                <w:rFonts w:hint="default" w:ascii="宋体" w:hAnsi="宋体"/>
                <w:sz w:val="24"/>
                <w:szCs w:val="24"/>
              </w:rPr>
            </w:pPr>
          </w:p>
        </w:tc>
        <w:tc>
          <w:tcPr>
            <w:tcW w:w="1680" w:type="dxa"/>
            <w:vAlign w:val="center"/>
          </w:tcPr>
          <w:p>
            <w:pPr>
              <w:keepNext w:val="0"/>
              <w:keepLines w:val="0"/>
              <w:suppressLineNumbers w:val="0"/>
              <w:spacing w:before="0" w:beforeAutospacing="0" w:after="0" w:afterAutospacing="0"/>
              <w:ind w:left="0" w:right="0"/>
              <w:rPr>
                <w:rFonts w:hint="default" w:ascii="宋体" w:hAnsi="宋体"/>
                <w:b/>
                <w:sz w:val="24"/>
                <w:szCs w:val="24"/>
              </w:rPr>
            </w:pPr>
          </w:p>
        </w:tc>
        <w:tc>
          <w:tcPr>
            <w:tcW w:w="1050" w:type="dxa"/>
          </w:tcPr>
          <w:p>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rPr>
            </w:pPr>
          </w:p>
        </w:tc>
        <w:tc>
          <w:tcPr>
            <w:tcW w:w="2100" w:type="dxa"/>
          </w:tcPr>
          <w:p>
            <w:pPr>
              <w:keepNext w:val="0"/>
              <w:keepLines w:val="0"/>
              <w:suppressLineNumbers w:val="0"/>
              <w:spacing w:before="0" w:beforeAutospacing="0" w:after="0" w:afterAutospacing="0"/>
              <w:ind w:left="0"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增补金额（含税）</w:t>
            </w:r>
          </w:p>
        </w:tc>
        <w:tc>
          <w:tcPr>
            <w:tcW w:w="7503" w:type="dxa"/>
            <w:gridSpan w:val="6"/>
            <w:vAlign w:val="center"/>
          </w:tcPr>
          <w:p>
            <w:pPr>
              <w:keepNext w:val="0"/>
              <w:keepLines w:val="0"/>
              <w:suppressLineNumbers w:val="0"/>
              <w:spacing w:before="0" w:beforeAutospacing="0" w:after="0" w:afterAutospacing="0"/>
              <w:ind w:left="0" w:right="0"/>
              <w:rPr>
                <w:rFonts w:hint="default"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pPr>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标的名称</w:t>
            </w: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品牌</w:t>
            </w:r>
          </w:p>
        </w:tc>
        <w:tc>
          <w:tcPr>
            <w:tcW w:w="168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型号、配置</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出厂地</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数 量</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单价</w:t>
            </w:r>
          </w:p>
        </w:tc>
        <w:tc>
          <w:tcPr>
            <w:tcW w:w="210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2160" w:type="dxa"/>
          </w:tcPr>
          <w:p>
            <w:pPr>
              <w:keepNext w:val="0"/>
              <w:keepLines w:val="0"/>
              <w:suppressLineNumbers w:val="0"/>
              <w:spacing w:before="0" w:beforeAutospacing="0" w:after="0" w:afterAutospacing="0"/>
              <w:ind w:left="0" w:right="0"/>
              <w:rPr>
                <w:rFonts w:hint="default" w:ascii="宋体" w:hAnsi="宋体"/>
                <w:sz w:val="24"/>
                <w:szCs w:val="24"/>
              </w:rPr>
            </w:pPr>
          </w:p>
        </w:tc>
        <w:tc>
          <w:tcPr>
            <w:tcW w:w="993" w:type="dxa"/>
          </w:tcPr>
          <w:p>
            <w:pPr>
              <w:keepNext w:val="0"/>
              <w:keepLines w:val="0"/>
              <w:suppressLineNumbers w:val="0"/>
              <w:spacing w:before="0" w:beforeAutospacing="0" w:after="0" w:afterAutospacing="0"/>
              <w:ind w:left="0" w:right="0"/>
              <w:rPr>
                <w:rFonts w:hint="default" w:ascii="宋体" w:hAnsi="宋体"/>
                <w:sz w:val="24"/>
                <w:szCs w:val="24"/>
              </w:rPr>
            </w:pPr>
          </w:p>
        </w:tc>
        <w:tc>
          <w:tcPr>
            <w:tcW w:w="1680" w:type="dxa"/>
            <w:vAlign w:val="center"/>
          </w:tcPr>
          <w:p>
            <w:pPr>
              <w:keepNext w:val="0"/>
              <w:keepLines w:val="0"/>
              <w:suppressLineNumbers w:val="0"/>
              <w:spacing w:before="0" w:beforeAutospacing="0" w:after="0" w:afterAutospacing="0"/>
              <w:ind w:left="0" w:right="0"/>
              <w:rPr>
                <w:rFonts w:hint="default" w:ascii="宋体" w:hAnsi="宋体"/>
                <w:b/>
                <w:sz w:val="24"/>
                <w:szCs w:val="24"/>
              </w:rPr>
            </w:pPr>
          </w:p>
        </w:tc>
        <w:tc>
          <w:tcPr>
            <w:tcW w:w="1050" w:type="dxa"/>
          </w:tcPr>
          <w:p>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rPr>
            </w:pPr>
          </w:p>
        </w:tc>
        <w:tc>
          <w:tcPr>
            <w:tcW w:w="2100" w:type="dxa"/>
          </w:tcPr>
          <w:p>
            <w:pPr>
              <w:keepNext w:val="0"/>
              <w:keepLines w:val="0"/>
              <w:suppressLineNumbers w:val="0"/>
              <w:spacing w:before="0" w:beforeAutospacing="0" w:after="0" w:afterAutospacing="0"/>
              <w:ind w:left="0"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删减金额（含税）</w:t>
            </w:r>
          </w:p>
        </w:tc>
        <w:tc>
          <w:tcPr>
            <w:tcW w:w="7503" w:type="dxa"/>
            <w:gridSpan w:val="6"/>
            <w:vAlign w:val="center"/>
          </w:tcPr>
          <w:p>
            <w:pPr>
              <w:keepNext w:val="0"/>
              <w:keepLines w:val="0"/>
              <w:suppressLineNumbers w:val="0"/>
              <w:spacing w:before="0" w:beforeAutospacing="0" w:after="0" w:afterAutospacing="0"/>
              <w:ind w:left="0" w:right="0"/>
              <w:rPr>
                <w:rFonts w:hint="default"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pPr>
        <w:pStyle w:val="18"/>
        <w:spacing w:before="75" w:after="75"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必填</w:t>
            </w:r>
          </w:p>
        </w:tc>
      </w:tr>
    </w:tbl>
    <w:p>
      <w:pPr>
        <w:jc w:val="center"/>
        <w:rPr>
          <w:rFonts w:ascii="宋体"/>
          <w:b/>
          <w:sz w:val="32"/>
        </w:rPr>
      </w:pPr>
      <w:r>
        <w:rPr>
          <w:rFonts w:hint="eastAsia" w:asciiTheme="majorEastAsia" w:hAnsiTheme="majorEastAsia" w:eastAsiaTheme="majorEastAsia"/>
          <w:b/>
          <w:sz w:val="32"/>
        </w:rPr>
        <w:t>福建农林大学服务类项目验收单</w:t>
      </w:r>
      <w:r>
        <w:rPr>
          <w:rFonts w:hint="eastAsia" w:ascii="宋体"/>
          <w:b/>
          <w:sz w:val="32"/>
        </w:rPr>
        <w:t>（版本：V</w:t>
      </w:r>
      <w:r>
        <w:rPr>
          <w:rFonts w:hint="eastAsia" w:ascii="宋体"/>
          <w:b/>
          <w:sz w:val="32"/>
          <w:lang w:val="en-US" w:eastAsia="zh-CN"/>
        </w:rPr>
        <w:t>3</w:t>
      </w:r>
      <w:r>
        <w:rPr>
          <w:rFonts w:hint="eastAsia" w:ascii="宋体"/>
          <w:b/>
          <w:sz w:val="32"/>
        </w:rPr>
        <w:t>）</w:t>
      </w:r>
      <w:r>
        <w:rPr>
          <w:rFonts w:hint="eastAsia" w:asciiTheme="majorEastAsia" w:hAnsiTheme="majorEastAsia" w:eastAsiaTheme="majorEastAsia"/>
          <w:b/>
          <w:sz w:val="32"/>
        </w:rPr>
        <w:t xml:space="preserve">  </w:t>
      </w:r>
      <w:r>
        <w:rPr>
          <w:rStyle w:val="24"/>
          <w:rFonts w:ascii="宋体" w:hAnsi="宋体"/>
          <w:sz w:val="28"/>
          <w:szCs w:val="28"/>
        </w:rPr>
        <w:t>（</w:t>
      </w:r>
      <w:r>
        <w:rPr>
          <w:rStyle w:val="24"/>
          <w:rFonts w:hint="eastAsia" w:ascii="宋体" w:hAnsi="宋体"/>
          <w:sz w:val="28"/>
          <w:szCs w:val="28"/>
        </w:rPr>
        <w:t>202</w:t>
      </w:r>
      <w:r>
        <w:rPr>
          <w:rStyle w:val="24"/>
          <w:rFonts w:hint="eastAsia" w:ascii="宋体" w:hAnsi="宋体"/>
          <w:sz w:val="28"/>
          <w:szCs w:val="28"/>
          <w:lang w:val="en-US" w:eastAsia="zh-CN"/>
        </w:rPr>
        <w:t>6</w:t>
      </w:r>
      <w:r>
        <w:rPr>
          <w:rStyle w:val="24"/>
          <w:rFonts w:hint="eastAsia" w:ascii="宋体" w:hAnsi="宋体"/>
          <w:sz w:val="28"/>
          <w:szCs w:val="28"/>
        </w:rPr>
        <w:t>年</w:t>
      </w:r>
      <w:r>
        <w:rPr>
          <w:rStyle w:val="24"/>
          <w:rFonts w:hint="eastAsia" w:ascii="宋体" w:hAnsi="宋体"/>
          <w:sz w:val="28"/>
          <w:szCs w:val="28"/>
          <w:lang w:val="en-US" w:eastAsia="zh-CN"/>
        </w:rPr>
        <w:t>01</w:t>
      </w:r>
      <w:r>
        <w:rPr>
          <w:rStyle w:val="24"/>
          <w:rFonts w:hint="eastAsia" w:ascii="宋体" w:hAnsi="宋体"/>
          <w:sz w:val="28"/>
          <w:szCs w:val="28"/>
        </w:rPr>
        <w:t>月</w:t>
      </w:r>
      <w:r>
        <w:rPr>
          <w:rStyle w:val="24"/>
          <w:rFonts w:hint="eastAsia" w:ascii="宋体" w:hAnsi="宋体"/>
          <w:sz w:val="28"/>
          <w:szCs w:val="28"/>
          <w:lang w:val="en-US" w:eastAsia="zh-CN"/>
        </w:rPr>
        <w:t>09</w:t>
      </w:r>
      <w:r>
        <w:rPr>
          <w:rStyle w:val="24"/>
          <w:rFonts w:hint="eastAsia" w:ascii="宋体" w:hAnsi="宋体"/>
          <w:sz w:val="28"/>
          <w:szCs w:val="28"/>
        </w:rPr>
        <w:t>日版</w:t>
      </w:r>
      <w:r>
        <w:rPr>
          <w:rStyle w:val="24"/>
          <w:rFonts w:ascii="宋体" w:hAnsi="宋体"/>
          <w:sz w:val="28"/>
          <w:szCs w:val="28"/>
        </w:rPr>
        <w:t>）</w:t>
      </w:r>
    </w:p>
    <w:tbl>
      <w:tblPr>
        <w:tblStyle w:val="21"/>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1"/>
        <w:gridCol w:w="459"/>
        <w:gridCol w:w="865"/>
        <w:gridCol w:w="1450"/>
        <w:gridCol w:w="617"/>
        <w:gridCol w:w="853"/>
        <w:gridCol w:w="1221"/>
        <w:gridCol w:w="488"/>
        <w:gridCol w:w="727"/>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785"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lang w:val="en-US" w:eastAsia="zh-CN"/>
              </w:rPr>
            </w:pPr>
            <w:r>
              <w:rPr>
                <w:rFonts w:hint="eastAsia" w:ascii="仿宋" w:hAnsi="仿宋" w:eastAsia="仿宋"/>
                <w:sz w:val="24"/>
                <w:szCs w:val="24"/>
              </w:rPr>
              <w:t>项目名称</w:t>
            </w:r>
            <w:r>
              <w:rPr>
                <w:rFonts w:hint="eastAsia" w:ascii="仿宋" w:hAnsi="仿宋" w:eastAsia="仿宋"/>
                <w:sz w:val="24"/>
                <w:szCs w:val="24"/>
                <w:lang w:val="en-US" w:eastAsia="zh-CN"/>
              </w:rPr>
              <w:t>/项目编号</w:t>
            </w:r>
          </w:p>
        </w:tc>
        <w:tc>
          <w:tcPr>
            <w:tcW w:w="2293" w:type="pct"/>
            <w:gridSpan w:val="5"/>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9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采购编号</w:t>
            </w:r>
          </w:p>
        </w:tc>
        <w:tc>
          <w:tcPr>
            <w:tcW w:w="998" w:type="pct"/>
            <w:gridSpan w:val="2"/>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85"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预算金额</w:t>
            </w:r>
          </w:p>
        </w:tc>
        <w:tc>
          <w:tcPr>
            <w:tcW w:w="717"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781"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中标金额</w:t>
            </w:r>
          </w:p>
        </w:tc>
        <w:tc>
          <w:tcPr>
            <w:tcW w:w="794"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9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合同签订日期</w:t>
            </w:r>
          </w:p>
        </w:tc>
        <w:tc>
          <w:tcPr>
            <w:tcW w:w="998" w:type="pct"/>
            <w:gridSpan w:val="2"/>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供货</w:t>
            </w:r>
          </w:p>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单位</w:t>
            </w:r>
          </w:p>
        </w:tc>
        <w:tc>
          <w:tcPr>
            <w:tcW w:w="573"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334" w:type="pct"/>
            <w:vMerge w:val="restar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采购</w:t>
            </w:r>
          </w:p>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单位</w:t>
            </w:r>
          </w:p>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573"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联系人</w:t>
            </w:r>
          </w:p>
        </w:tc>
        <w:tc>
          <w:tcPr>
            <w:tcW w:w="1498" w:type="pct"/>
            <w:gridSpan w:val="3"/>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334" w:type="pct"/>
            <w:vMerge w:val="continue"/>
            <w:tcBorders>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仿宋" w:hAnsi="仿宋" w:eastAsia="仿宋"/>
                <w:sz w:val="24"/>
                <w:szCs w:val="24"/>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573"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联系电话</w:t>
            </w:r>
          </w:p>
        </w:tc>
        <w:tc>
          <w:tcPr>
            <w:tcW w:w="1498" w:type="pct"/>
            <w:gridSpan w:val="3"/>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334" w:type="pct"/>
            <w:vMerge w:val="continue"/>
            <w:tcBorders>
              <w:right w:val="single" w:color="auto" w:sz="4" w:space="0"/>
            </w:tcBorders>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2"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序号</w:t>
            </w:r>
          </w:p>
        </w:tc>
        <w:tc>
          <w:tcPr>
            <w:tcW w:w="8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标的</w:t>
            </w:r>
          </w:p>
        </w:tc>
        <w:tc>
          <w:tcPr>
            <w:tcW w:w="1247"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服务地点</w:t>
            </w:r>
          </w:p>
        </w:tc>
        <w:tc>
          <w:tcPr>
            <w:tcW w:w="658"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数量</w:t>
            </w:r>
          </w:p>
        </w:tc>
        <w:tc>
          <w:tcPr>
            <w:tcW w:w="658"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单价</w:t>
            </w:r>
          </w:p>
        </w:tc>
        <w:tc>
          <w:tcPr>
            <w:tcW w:w="604"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658" w:type="pct"/>
            <w:gridSpan w:val="2"/>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658" w:type="pct"/>
            <w:gridSpan w:val="2"/>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c>
          <w:tcPr>
            <w:tcW w:w="658" w:type="pct"/>
            <w:gridSpan w:val="2"/>
            <w:vAlign w:val="center"/>
          </w:tcPr>
          <w:p>
            <w:pPr>
              <w:keepNext w:val="0"/>
              <w:keepLines w:val="0"/>
              <w:suppressLineNumbers w:val="0"/>
              <w:spacing w:before="0" w:beforeAutospacing="0" w:after="0" w:afterAutospacing="0" w:line="260" w:lineRule="exact"/>
              <w:ind w:left="0" w:right="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合计</w:t>
            </w: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sz w:val="24"/>
                <w:szCs w:val="24"/>
              </w:rPr>
            </w:pPr>
          </w:p>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sz w:val="24"/>
                <w:szCs w:val="24"/>
              </w:rPr>
            </w:pPr>
            <w:r>
              <w:rPr>
                <w:rFonts w:hint="eastAsia" w:ascii="仿宋" w:hAnsi="仿宋" w:eastAsia="仿宋"/>
                <w:sz w:val="24"/>
                <w:szCs w:val="24"/>
              </w:rPr>
              <w:t>单位负责人、经费负责人、项目</w:t>
            </w:r>
            <w:r>
              <w:rPr>
                <w:rFonts w:hint="default" w:ascii="仿宋" w:hAnsi="仿宋" w:eastAsia="仿宋"/>
                <w:sz w:val="24"/>
                <w:szCs w:val="24"/>
              </w:rPr>
              <w:t>负责人等</w:t>
            </w:r>
            <w:r>
              <w:rPr>
                <w:rFonts w:hint="eastAsia" w:ascii="仿宋" w:hAnsi="仿宋" w:eastAsia="仿宋"/>
                <w:sz w:val="24"/>
                <w:szCs w:val="24"/>
              </w:rPr>
              <w:t>（</w:t>
            </w:r>
            <w:r>
              <w:rPr>
                <w:rFonts w:hint="default" w:ascii="仿宋" w:hAnsi="仿宋" w:eastAsia="仿宋"/>
                <w:sz w:val="24"/>
                <w:szCs w:val="24"/>
              </w:rPr>
              <w:t>至少</w:t>
            </w:r>
            <w:r>
              <w:rPr>
                <w:rFonts w:hint="eastAsia" w:ascii="仿宋" w:hAnsi="仿宋" w:eastAsia="仿宋"/>
                <w:sz w:val="24"/>
                <w:szCs w:val="24"/>
              </w:rPr>
              <w:t>3人，</w:t>
            </w:r>
            <w:r>
              <w:rPr>
                <w:rFonts w:hint="default" w:ascii="仿宋" w:hAnsi="仿宋" w:eastAsia="仿宋"/>
                <w:sz w:val="24"/>
                <w:szCs w:val="24"/>
              </w:rPr>
              <w:t>且至少</w:t>
            </w:r>
            <w:r>
              <w:rPr>
                <w:rFonts w:hint="eastAsia" w:ascii="仿宋" w:hAnsi="仿宋" w:eastAsia="仿宋"/>
                <w:sz w:val="24"/>
                <w:szCs w:val="24"/>
              </w:rPr>
              <w:t>1人</w:t>
            </w:r>
            <w:r>
              <w:rPr>
                <w:rFonts w:hint="default" w:ascii="仿宋" w:hAnsi="仿宋" w:eastAsia="仿宋"/>
                <w:sz w:val="24"/>
                <w:szCs w:val="24"/>
              </w:rPr>
              <w:t>为处级干部</w:t>
            </w:r>
            <w:r>
              <w:rPr>
                <w:rFonts w:hint="eastAsia" w:ascii="仿宋" w:hAnsi="仿宋" w:eastAsia="仿宋"/>
                <w:sz w:val="24"/>
                <w:szCs w:val="24"/>
              </w:rPr>
              <w:t>）</w:t>
            </w:r>
          </w:p>
          <w:p>
            <w:pPr>
              <w:keepNext w:val="0"/>
              <w:keepLines w:val="0"/>
              <w:suppressLineNumbers w:val="0"/>
              <w:spacing w:before="0" w:beforeAutospacing="0" w:after="0" w:afterAutospacing="0" w:line="360" w:lineRule="exact"/>
              <w:ind w:left="0" w:right="0"/>
              <w:rPr>
                <w:rFonts w:hint="default" w:ascii="仿宋" w:hAnsi="仿宋" w:eastAsia="仿宋"/>
                <w:sz w:val="24"/>
                <w:szCs w:val="24"/>
              </w:rPr>
            </w:pP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p>
        </w:tc>
        <w:tc>
          <w:tcPr>
            <w:tcW w:w="1453" w:type="pct"/>
            <w:gridSpan w:val="3"/>
            <w:vMerge w:val="restart"/>
          </w:tcPr>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rPr>
            </w:pPr>
            <w:r>
              <w:rPr>
                <w:rFonts w:hint="eastAsia" w:ascii="仿宋" w:hAnsi="仿宋" w:eastAsia="仿宋"/>
                <w:sz w:val="24"/>
                <w:szCs w:val="24"/>
              </w:rPr>
              <w:t>验收发现问题及整改要求：</w:t>
            </w:r>
          </w:p>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rPr>
            </w:pPr>
            <w:r>
              <w:rPr>
                <w:rFonts w:hint="eastAsia" w:ascii="仿宋" w:hAnsi="仿宋" w:eastAsia="仿宋"/>
                <w:sz w:val="24"/>
                <w:szCs w:val="24"/>
              </w:rPr>
              <w:t>整改负责人签字：</w:t>
            </w:r>
          </w:p>
          <w:p>
            <w:pPr>
              <w:keepNext w:val="0"/>
              <w:keepLines w:val="0"/>
              <w:suppressLineNumbers w:val="0"/>
              <w:spacing w:before="0" w:beforeAutospacing="0" w:after="0" w:afterAutospacing="0" w:line="240" w:lineRule="exact"/>
              <w:ind w:left="0" w:right="0"/>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pPr>
              <w:keepNext w:val="0"/>
              <w:keepLines w:val="0"/>
              <w:suppressLineNumbers w:val="0"/>
              <w:spacing w:before="0" w:beforeAutospacing="0" w:after="0" w:afterAutospacing="0" w:line="520" w:lineRule="exact"/>
              <w:ind w:left="0" w:right="0"/>
              <w:rPr>
                <w:rFonts w:hint="default"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pPr>
              <w:keepNext w:val="0"/>
              <w:keepLines w:val="0"/>
              <w:suppressLineNumbers w:val="0"/>
              <w:spacing w:before="0" w:beforeAutospacing="0" w:after="0" w:afterAutospacing="0" w:line="520" w:lineRule="exact"/>
              <w:ind w:left="0" w:right="0"/>
              <w:rPr>
                <w:rFonts w:hint="default" w:ascii="仿宋" w:hAnsi="仿宋" w:eastAsia="仿宋"/>
                <w:sz w:val="24"/>
                <w:szCs w:val="24"/>
              </w:rPr>
            </w:pPr>
            <w:r>
              <w:rPr>
                <w:rFonts w:hint="default"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115570</wp:posOffset>
                      </wp:positionV>
                      <wp:extent cx="123825" cy="105410"/>
                      <wp:effectExtent l="5080" t="4445" r="4445" b="2349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3AMi3VAAAABwEAAA8A&#10;AAAAAAAAAQAgAAAAIgAAAGRycy9kb3ducmV2LnhtbFBLAQIUABQAAAAIAIdO4kCI1rBt4QEAAM8D&#10;AAAOAAAAAAAAAAEAIAAAACQBAABkcnMvZTJvRG9jLnhtbFBLBQYAAAAABgAGAFkBAAB3BQ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验收合格</w:t>
            </w:r>
          </w:p>
          <w:p>
            <w:pPr>
              <w:keepNext w:val="0"/>
              <w:keepLines w:val="0"/>
              <w:suppressLineNumbers w:val="0"/>
              <w:spacing w:before="0" w:beforeAutospacing="0" w:after="0" w:afterAutospacing="0" w:line="520" w:lineRule="exact"/>
              <w:ind w:left="0" w:right="0"/>
              <w:rPr>
                <w:rFonts w:hint="default" w:ascii="仿宋" w:hAnsi="仿宋" w:eastAsia="仿宋"/>
                <w:sz w:val="24"/>
                <w:szCs w:val="24"/>
              </w:rPr>
            </w:pPr>
            <w:r>
              <w:rPr>
                <w:rFonts w:hint="default"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95885</wp:posOffset>
                      </wp:positionV>
                      <wp:extent cx="123825" cy="105410"/>
                      <wp:effectExtent l="5080" t="4445" r="4445" b="2349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mFdBPVAAAABwEAAA8A&#10;AAAAAAAAAQAgAAAAIgAAAGRycy9kb3ducmV2LnhtbFBLAQIUABQAAAAIAIdO4kBM2m5p4QEAAM8D&#10;AAAOAAAAAAAAAAEAIAAAACQBAABkcnMvZTJvRG9jLnhtbFBLBQYAAAAABgAGAFkBAAB3BQ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验收不合格</w:t>
            </w:r>
          </w:p>
          <w:p>
            <w:pPr>
              <w:keepNext w:val="0"/>
              <w:keepLines w:val="0"/>
              <w:suppressLineNumbers w:val="0"/>
              <w:spacing w:before="0" w:beforeAutospacing="0" w:after="0" w:afterAutospacing="0" w:line="520" w:lineRule="exact"/>
              <w:ind w:left="0" w:right="0"/>
              <w:rPr>
                <w:rFonts w:hint="default" w:ascii="仿宋" w:hAnsi="仿宋" w:eastAsia="仿宋"/>
                <w:sz w:val="24"/>
                <w:szCs w:val="24"/>
              </w:rPr>
            </w:pPr>
          </w:p>
          <w:p>
            <w:pPr>
              <w:keepNext w:val="0"/>
              <w:keepLines w:val="0"/>
              <w:suppressLineNumbers w:val="0"/>
              <w:spacing w:before="0" w:beforeAutospacing="0" w:after="0" w:afterAutospacing="0" w:line="360" w:lineRule="exact"/>
              <w:ind w:left="0" w:right="0"/>
              <w:jc w:val="right"/>
              <w:rPr>
                <w:rFonts w:hint="default"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pPr>
              <w:keepNext w:val="0"/>
              <w:keepLines w:val="0"/>
              <w:suppressLineNumbers w:val="0"/>
              <w:spacing w:before="0" w:beforeAutospacing="0" w:after="0" w:afterAutospacing="0" w:line="520" w:lineRule="exact"/>
              <w:ind w:left="0" w:right="0"/>
              <w:jc w:val="center"/>
              <w:rPr>
                <w:rFonts w:hint="default" w:ascii="仿宋" w:hAnsi="仿宋" w:eastAsia="仿宋"/>
                <w:sz w:val="24"/>
                <w:szCs w:val="24"/>
              </w:rPr>
            </w:pPr>
            <w:r>
              <w:rPr>
                <w:rFonts w:hint="eastAsia" w:ascii="仿宋" w:hAnsi="仿宋" w:eastAsia="仿宋"/>
                <w:sz w:val="24"/>
                <w:szCs w:val="24"/>
              </w:rPr>
              <w:t xml:space="preserve">验收日期：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823" w:type="pct"/>
            <w:gridSpan w:val="2"/>
            <w:vMerge w:val="continue"/>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sz w:val="24"/>
                <w:szCs w:val="24"/>
              </w:rPr>
            </w:pP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p>
        </w:tc>
        <w:tc>
          <w:tcPr>
            <w:tcW w:w="1453" w:type="pct"/>
            <w:gridSpan w:val="3"/>
            <w:vMerge w:val="continue"/>
          </w:tcPr>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rPr>
            </w:pPr>
          </w:p>
        </w:tc>
        <w:tc>
          <w:tcPr>
            <w:tcW w:w="1263" w:type="pct"/>
            <w:gridSpan w:val="3"/>
            <w:vMerge w:val="continue"/>
          </w:tcPr>
          <w:p>
            <w:pPr>
              <w:keepNext w:val="0"/>
              <w:keepLines w:val="0"/>
              <w:suppressLineNumbers w:val="0"/>
              <w:spacing w:before="0" w:beforeAutospacing="0" w:after="0" w:afterAutospacing="0" w:line="52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rPr>
            </w:pPr>
          </w:p>
        </w:tc>
        <w:tc>
          <w:tcPr>
            <w:tcW w:w="823" w:type="pct"/>
            <w:gridSpan w:val="2"/>
            <w:vMerge w:val="continue"/>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sz w:val="24"/>
                <w:szCs w:val="24"/>
              </w:rPr>
            </w:pP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p>
        </w:tc>
        <w:tc>
          <w:tcPr>
            <w:tcW w:w="1453" w:type="pct"/>
            <w:gridSpan w:val="3"/>
            <w:vMerge w:val="continue"/>
          </w:tcPr>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rPr>
            </w:pPr>
          </w:p>
        </w:tc>
        <w:tc>
          <w:tcPr>
            <w:tcW w:w="1263" w:type="pct"/>
            <w:gridSpan w:val="3"/>
            <w:vMerge w:val="continue"/>
          </w:tcPr>
          <w:p>
            <w:pPr>
              <w:keepNext w:val="0"/>
              <w:keepLines w:val="0"/>
              <w:suppressLineNumbers w:val="0"/>
              <w:spacing w:before="0" w:beforeAutospacing="0" w:after="0" w:afterAutospacing="0" w:line="52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b/>
                <w:bCs/>
                <w:sz w:val="24"/>
                <w:szCs w:val="24"/>
              </w:rPr>
              <w:t>情况备注：</w:t>
            </w:r>
          </w:p>
        </w:tc>
      </w:tr>
    </w:tbl>
    <w:p>
      <w:pPr>
        <w:spacing w:line="260" w:lineRule="exact"/>
      </w:pPr>
    </w:p>
    <w:p>
      <w:pPr>
        <w:spacing w:line="300" w:lineRule="exact"/>
        <w:rPr>
          <w:rFonts w:ascii="仿宋" w:hAnsi="仿宋" w:eastAsia="仿宋" w:cs="仿宋"/>
          <w:sz w:val="28"/>
          <w:szCs w:val="28"/>
        </w:rPr>
      </w:pPr>
      <w:r>
        <w:rPr>
          <w:rFonts w:hint="eastAsia" w:ascii="仿宋" w:hAnsi="仿宋" w:eastAsia="仿宋" w:cs="仿宋"/>
          <w:sz w:val="28"/>
          <w:szCs w:val="28"/>
        </w:rPr>
        <w:t>备注：</w:t>
      </w:r>
    </w:p>
    <w:p>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shd w:val="clear" w:color="auto" w:fill="FFFFFF"/>
        </w:rPr>
        <w:t>软件开发服务类项目参照货物采购项目验收。</w:t>
      </w:r>
    </w:p>
    <w:p>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sz w:val="24"/>
          <w:szCs w:val="24"/>
          <w:highlight w:val="yellow"/>
        </w:rPr>
      </w:pPr>
      <w:r>
        <w:rPr>
          <w:rFonts w:ascii="仿宋" w:hAnsi="仿宋" w:eastAsia="仿宋" w:cs="仿宋"/>
          <w:b/>
          <w:bCs/>
          <w:color w:val="auto"/>
          <w:sz w:val="24"/>
          <w:szCs w:val="24"/>
        </w:rPr>
        <w:t>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其他服务类项目</w:t>
      </w:r>
      <w:r>
        <w:rPr>
          <w:rFonts w:ascii="仿宋" w:hAnsi="仿宋" w:eastAsia="仿宋" w:cs="仿宋"/>
          <w:b/>
          <w:bCs/>
          <w:color w:val="auto"/>
          <w:sz w:val="24"/>
          <w:szCs w:val="24"/>
        </w:rPr>
        <w:t>履约考评</w:t>
      </w:r>
      <w:r>
        <w:rPr>
          <w:rFonts w:hint="eastAsia" w:ascii="仿宋" w:hAnsi="仿宋" w:eastAsia="仿宋" w:cs="仿宋"/>
          <w:b/>
          <w:bCs/>
          <w:color w:val="auto"/>
          <w:sz w:val="24"/>
          <w:szCs w:val="24"/>
        </w:rPr>
        <w:t>（服务人员配备、岗位履职、服务质量、违规情况、安全保障等）评价报告或者考评表作为本验收单附件</w:t>
      </w:r>
      <w:r>
        <w:rPr>
          <w:rFonts w:hint="eastAsia" w:ascii="仿宋" w:hAnsi="仿宋" w:eastAsia="仿宋" w:cs="仿宋"/>
          <w:b/>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3.30万以上服务类项目总体</w:t>
      </w:r>
      <w:r>
        <w:rPr>
          <w:rFonts w:hint="eastAsia" w:ascii="仿宋" w:hAnsi="仿宋" w:eastAsia="仿宋" w:cs="仿宋"/>
          <w:b/>
          <w:bCs/>
          <w:color w:val="auto"/>
          <w:sz w:val="24"/>
          <w:szCs w:val="24"/>
        </w:rPr>
        <w:t>结果</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履约考评总报告</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验收单、</w:t>
      </w:r>
      <w:r>
        <w:rPr>
          <w:rFonts w:hint="eastAsia" w:ascii="仿宋" w:hAnsi="仿宋" w:eastAsia="仿宋" w:cs="仿宋"/>
          <w:b/>
          <w:bCs/>
          <w:color w:val="auto"/>
          <w:sz w:val="24"/>
          <w:szCs w:val="24"/>
          <w:lang w:val="en-US" w:eastAsia="zh-CN"/>
        </w:rPr>
        <w:t>中标通知书、合同、</w:t>
      </w:r>
      <w:r>
        <w:rPr>
          <w:rFonts w:hint="eastAsia" w:ascii="仿宋" w:hAnsi="仿宋" w:eastAsia="仿宋" w:cs="仿宋"/>
          <w:b/>
          <w:bCs/>
          <w:color w:val="auto"/>
          <w:sz w:val="24"/>
          <w:szCs w:val="24"/>
        </w:rPr>
        <w:t>履约考评</w:t>
      </w:r>
      <w:r>
        <w:rPr>
          <w:rFonts w:hint="eastAsia" w:ascii="仿宋" w:hAnsi="仿宋" w:eastAsia="仿宋" w:cs="仿宋"/>
          <w:b/>
          <w:bCs/>
          <w:color w:val="auto"/>
          <w:sz w:val="24"/>
          <w:szCs w:val="24"/>
          <w:lang w:val="en-US" w:eastAsia="zh-CN"/>
        </w:rPr>
        <w:t>方案</w:t>
      </w:r>
      <w:r>
        <w:rPr>
          <w:rFonts w:hint="eastAsia" w:ascii="仿宋" w:hAnsi="仿宋" w:eastAsia="仿宋" w:cs="仿宋"/>
          <w:b/>
          <w:bCs/>
          <w:color w:val="auto"/>
          <w:sz w:val="24"/>
          <w:szCs w:val="24"/>
        </w:rPr>
        <w:t>等）</w:t>
      </w:r>
      <w:r>
        <w:rPr>
          <w:rFonts w:hint="eastAsia" w:ascii="仿宋" w:hAnsi="仿宋" w:eastAsia="仿宋" w:cs="仿宋"/>
          <w:b/>
          <w:bCs/>
          <w:color w:val="auto"/>
          <w:sz w:val="24"/>
          <w:szCs w:val="24"/>
          <w:lang w:val="en-US" w:eastAsia="zh-CN"/>
        </w:rPr>
        <w:t>，在</w:t>
      </w:r>
      <w:r>
        <w:rPr>
          <w:rFonts w:hint="eastAsia" w:ascii="仿宋" w:hAnsi="仿宋" w:eastAsia="仿宋" w:cs="仿宋"/>
          <w:b/>
          <w:bCs/>
          <w:color w:val="auto"/>
          <w:sz w:val="24"/>
          <w:szCs w:val="24"/>
        </w:rPr>
        <w:t>项目合同期结束后，</w:t>
      </w:r>
      <w:r>
        <w:rPr>
          <w:rFonts w:hint="eastAsia" w:ascii="仿宋" w:hAnsi="仿宋" w:eastAsia="仿宋" w:cs="仿宋"/>
          <w:b/>
          <w:bCs/>
          <w:color w:val="auto"/>
          <w:sz w:val="24"/>
          <w:szCs w:val="24"/>
          <w:lang w:val="en-US" w:eastAsia="zh-CN"/>
        </w:rPr>
        <w:t>一并</w:t>
      </w:r>
      <w:r>
        <w:rPr>
          <w:rFonts w:hint="eastAsia" w:ascii="仿宋" w:hAnsi="仿宋" w:eastAsia="仿宋" w:cs="仿宋"/>
          <w:b/>
          <w:bCs/>
          <w:color w:val="auto"/>
          <w:sz w:val="24"/>
          <w:szCs w:val="24"/>
        </w:rPr>
        <w:t>以书面及电子版形式提交国资处备案（适用于</w:t>
      </w:r>
      <w:r>
        <w:rPr>
          <w:rFonts w:ascii="仿宋" w:hAnsi="仿宋" w:eastAsia="仿宋" w:cs="仿宋"/>
          <w:b/>
          <w:bCs/>
          <w:color w:val="auto"/>
          <w:sz w:val="24"/>
          <w:szCs w:val="24"/>
        </w:rPr>
        <w:t>2024年起合同到期的项目）</w:t>
      </w:r>
      <w:r>
        <w:rPr>
          <w:rFonts w:hint="eastAsia" w:ascii="仿宋" w:hAnsi="仿宋" w:eastAsia="仿宋" w:cs="仿宋"/>
          <w:b/>
          <w:bCs/>
          <w:color w:val="auto"/>
          <w:sz w:val="24"/>
          <w:szCs w:val="24"/>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cyan"/>
          <w:lang w:eastAsia="zh-CN"/>
        </w:rPr>
      </w:pPr>
      <w:r>
        <w:rPr>
          <w:rFonts w:hint="eastAsia" w:ascii="仿宋" w:hAnsi="仿宋" w:eastAsia="仿宋" w:cs="仿宋"/>
          <w:b/>
          <w:bCs/>
          <w:color w:val="auto"/>
          <w:sz w:val="24"/>
          <w:szCs w:val="24"/>
          <w:lang w:val="en-US" w:eastAsia="zh-CN"/>
        </w:rPr>
        <w:t>4.</w:t>
      </w:r>
      <w:r>
        <w:rPr>
          <w:rFonts w:ascii="仿宋" w:hAnsi="仿宋" w:eastAsia="仿宋" w:cs="仿宋"/>
          <w:b/>
          <w:bCs/>
          <w:color w:val="auto"/>
          <w:sz w:val="24"/>
          <w:szCs w:val="24"/>
        </w:rPr>
        <w:t>联系电话</w:t>
      </w:r>
      <w:r>
        <w:rPr>
          <w:rFonts w:ascii="仿宋" w:hAnsi="仿宋" w:eastAsia="仿宋" w:cs="仿宋"/>
          <w:b/>
          <w:bCs/>
          <w:color w:val="auto"/>
          <w:sz w:val="24"/>
          <w:szCs w:val="24"/>
          <w:highlight w:val="none"/>
        </w:rPr>
        <w:t>：83746975，地址：</w:t>
      </w:r>
      <w:r>
        <w:rPr>
          <w:rFonts w:hint="eastAsia" w:ascii="仿宋" w:hAnsi="仿宋" w:eastAsia="仿宋" w:cs="仿宋"/>
          <w:b/>
          <w:bCs/>
          <w:color w:val="auto"/>
          <w:sz w:val="24"/>
          <w:szCs w:val="24"/>
          <w:highlight w:val="none"/>
        </w:rPr>
        <w:t>明南附楼</w:t>
      </w:r>
      <w:r>
        <w:rPr>
          <w:rFonts w:ascii="仿宋" w:hAnsi="仿宋" w:eastAsia="仿宋" w:cs="仿宋"/>
          <w:b/>
          <w:bCs/>
          <w:color w:val="auto"/>
          <w:sz w:val="24"/>
          <w:szCs w:val="24"/>
          <w:highlight w:val="none"/>
        </w:rPr>
        <w:t>105</w:t>
      </w:r>
      <w:r>
        <w:rPr>
          <w:rFonts w:hint="eastAsia" w:ascii="仿宋" w:hAnsi="仿宋" w:eastAsia="仿宋" w:cs="仿宋"/>
          <w:b/>
          <w:bCs/>
          <w:color w:val="auto"/>
          <w:sz w:val="24"/>
          <w:szCs w:val="24"/>
          <w:highlight w:val="none"/>
        </w:rPr>
        <w:t>室</w:t>
      </w:r>
      <w:r>
        <w:rPr>
          <w:rFonts w:hint="eastAsia" w:ascii="仿宋" w:hAnsi="仿宋" w:eastAsia="仿宋" w:cs="仿宋"/>
          <w:b/>
          <w:bCs/>
          <w:color w:val="auto"/>
          <w:sz w:val="24"/>
          <w:szCs w:val="24"/>
          <w:highlight w:val="none"/>
          <w:lang w:eastAsia="zh-CN"/>
        </w:rPr>
        <w:t>。</w:t>
      </w:r>
    </w:p>
    <w:p>
      <w:pPr>
        <w:spacing w:line="300" w:lineRule="exact"/>
        <w:ind w:firstLine="840" w:firstLineChars="300"/>
        <w:rPr>
          <w:rStyle w:val="26"/>
          <w:rFonts w:ascii="仿宋" w:hAnsi="仿宋" w:eastAsia="仿宋" w:cs="仿宋"/>
          <w:sz w:val="28"/>
          <w:szCs w:val="28"/>
        </w:rPr>
      </w:pPr>
    </w:p>
    <w:p>
      <w:pPr>
        <w:spacing w:line="300" w:lineRule="exact"/>
        <w:ind w:firstLine="840" w:firstLineChars="300"/>
        <w:rPr>
          <w:rStyle w:val="26"/>
          <w:rFonts w:ascii="仿宋" w:hAnsi="仿宋" w:eastAsia="仿宋" w:cs="仿宋"/>
          <w:sz w:val="28"/>
          <w:szCs w:val="28"/>
        </w:rPr>
      </w:pPr>
    </w:p>
    <w:p>
      <w:pPr>
        <w:spacing w:line="300" w:lineRule="exact"/>
        <w:ind w:firstLine="840" w:firstLineChars="300"/>
        <w:rPr>
          <w:rStyle w:val="26"/>
          <w:rFonts w:ascii="仿宋" w:hAnsi="仿宋" w:eastAsia="仿宋" w:cs="仿宋"/>
          <w:sz w:val="28"/>
          <w:szCs w:val="28"/>
        </w:rPr>
      </w:pPr>
    </w:p>
    <w:p>
      <w:pPr>
        <w:spacing w:line="300" w:lineRule="exact"/>
        <w:ind w:firstLine="840" w:firstLineChars="300"/>
        <w:rPr>
          <w:rStyle w:val="26"/>
          <w:rFonts w:ascii="仿宋" w:hAnsi="仿宋" w:eastAsia="仿宋" w:cs="仿宋"/>
          <w:sz w:val="28"/>
          <w:szCs w:val="28"/>
        </w:rPr>
      </w:pPr>
    </w:p>
    <w:p>
      <w:pPr>
        <w:spacing w:line="300" w:lineRule="exact"/>
        <w:ind w:firstLine="840" w:firstLineChars="300"/>
        <w:rPr>
          <w:rStyle w:val="26"/>
          <w:rFonts w:ascii="仿宋" w:hAnsi="仿宋" w:eastAsia="仿宋" w:cs="仿宋"/>
          <w:sz w:val="28"/>
          <w:szCs w:val="28"/>
        </w:rPr>
      </w:pPr>
    </w:p>
    <w:p>
      <w:pPr>
        <w:autoSpaceDN w:val="0"/>
        <w:spacing w:line="360" w:lineRule="auto"/>
        <w:ind w:firstLine="3360" w:firstLineChars="1200"/>
        <w:rPr>
          <w:rFonts w:ascii="仿宋" w:hAnsi="仿宋" w:eastAsia="仿宋" w:cs="仿宋"/>
          <w:sz w:val="28"/>
          <w:szCs w:val="28"/>
        </w:rPr>
      </w:pPr>
    </w:p>
    <w:p>
      <w:pPr>
        <w:pStyle w:val="4"/>
        <w:spacing w:before="0" w:after="0" w:line="600" w:lineRule="exact"/>
        <w:jc w:val="center"/>
        <w:rPr>
          <w:rFonts w:ascii="方正小标宋_GBK" w:hAnsi="Arial Unicode MS" w:eastAsia="方正小标宋_GBK" w:cs="Arial Unicode MS"/>
          <w:b w:val="0"/>
          <w:bCs w:val="0"/>
          <w:kern w:val="2"/>
        </w:rPr>
      </w:pPr>
      <w:r>
        <w:rPr>
          <w:rFonts w:hint="eastAsia" w:ascii="方正小标宋_GBK" w:hAnsi="Arial Unicode MS" w:eastAsia="方正小标宋_GBK" w:cs="Arial Unicode MS"/>
          <w:b w:val="0"/>
          <w:bCs w:val="0"/>
          <w:kern w:val="2"/>
        </w:rPr>
        <w:t xml:space="preserve">服务类项目履约考评总报告   </w:t>
      </w:r>
      <w:r>
        <w:rPr>
          <w:rFonts w:hint="eastAsia" w:ascii="方正小标宋_GBK" w:hAnsi="Arial Unicode MS" w:eastAsia="方正小标宋_GBK" w:cs="Arial Unicode MS"/>
          <w:b w:val="0"/>
          <w:bCs w:val="0"/>
          <w:kern w:val="2"/>
          <w:sz w:val="28"/>
          <w:szCs w:val="28"/>
        </w:rPr>
        <w:t>（仅供参考）</w:t>
      </w:r>
    </w:p>
    <w:p>
      <w:pPr>
        <w:autoSpaceDN w:val="0"/>
        <w:spacing w:line="360" w:lineRule="auto"/>
        <w:ind w:firstLine="3360" w:firstLineChars="1200"/>
        <w:rPr>
          <w:rFonts w:ascii="仿宋" w:hAnsi="仿宋" w:eastAsia="仿宋" w:cs="仿宋"/>
          <w:sz w:val="28"/>
          <w:szCs w:val="28"/>
        </w:rPr>
      </w:pPr>
    </w:p>
    <w:p>
      <w:pPr>
        <w:spacing w:line="600" w:lineRule="exact"/>
        <w:ind w:firstLine="640" w:firstLineChars="200"/>
        <w:rPr>
          <w:rFonts w:ascii="黑体" w:hAnsi="黑体" w:eastAsia="黑体"/>
          <w:sz w:val="32"/>
          <w:szCs w:val="32"/>
        </w:rPr>
      </w:pPr>
    </w:p>
    <w:p>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pPr>
        <w:autoSpaceDN w:val="0"/>
        <w:spacing w:line="360" w:lineRule="auto"/>
        <w:ind w:firstLine="3360" w:firstLineChars="1200"/>
        <w:rPr>
          <w:rFonts w:ascii="仿宋" w:hAnsi="仿宋" w:eastAsia="仿宋" w:cs="仿宋"/>
          <w:sz w:val="28"/>
          <w:szCs w:val="28"/>
        </w:rPr>
      </w:pPr>
    </w:p>
    <w:p>
      <w:pPr>
        <w:spacing w:line="300" w:lineRule="exact"/>
        <w:rPr>
          <w:rFonts w:hint="default" w:ascii="仿宋" w:hAnsi="仿宋" w:eastAsia="仿宋" w:cs="仿宋"/>
          <w:szCs w:val="21"/>
          <w:highlight w:val="none"/>
          <w:vertAlign w:val="baseline"/>
          <w:lang w:val="en-US" w:eastAsia="zh-CN"/>
        </w:rPr>
      </w:pPr>
    </w:p>
    <w:p>
      <w:pPr>
        <w:jc w:val="center"/>
        <w:rPr>
          <w:rFonts w:hint="eastAsia" w:asciiTheme="majorEastAsia" w:hAnsiTheme="majorEastAsia" w:eastAsiaTheme="majorEastAsia"/>
          <w:b/>
          <w:sz w:val="32"/>
          <w:highlight w:val="green"/>
        </w:rPr>
      </w:pPr>
      <w:r>
        <w:rPr>
          <w:rFonts w:ascii="宋体" w:hAnsi="宋体"/>
          <w:b/>
          <w:sz w:val="28"/>
          <w:szCs w:val="28"/>
        </w:rPr>
        <w:br w:type="page"/>
      </w:r>
    </w:p>
    <w:p>
      <w:pPr>
        <w:spacing w:line="460" w:lineRule="exact"/>
        <w:jc w:val="left"/>
        <w:rPr>
          <w:rFonts w:ascii="宋体" w:hAnsi="宋体"/>
          <w:b/>
          <w:sz w:val="28"/>
          <w:szCs w:val="28"/>
        </w:rPr>
      </w:pPr>
      <w:r>
        <w:rPr>
          <w:rFonts w:hint="eastAsia" w:ascii="宋体" w:hAnsi="宋体"/>
          <w:b/>
          <w:sz w:val="28"/>
          <w:szCs w:val="28"/>
        </w:rPr>
        <w:t>第五章  报价文件格式</w:t>
      </w:r>
    </w:p>
    <w:p>
      <w:pPr>
        <w:spacing w:line="460" w:lineRule="exact"/>
        <w:jc w:val="center"/>
        <w:rPr>
          <w:rFonts w:ascii="宋体" w:hAnsi="宋体"/>
          <w:b/>
          <w:sz w:val="28"/>
          <w:szCs w:val="28"/>
        </w:rPr>
      </w:pPr>
      <w:r>
        <w:rPr>
          <w:rFonts w:hint="eastAsia" w:ascii="宋体" w:hAnsi="宋体"/>
          <w:b/>
          <w:sz w:val="28"/>
          <w:szCs w:val="28"/>
        </w:rPr>
        <w:t>（包含但不仅限于以下内容）</w:t>
      </w:r>
    </w:p>
    <w:p>
      <w:pPr>
        <w:numPr>
          <w:ilvl w:val="0"/>
          <w:numId w:val="4"/>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pPr>
        <w:spacing w:line="380" w:lineRule="exact"/>
        <w:ind w:left="420"/>
        <w:rPr>
          <w:rFonts w:ascii="宋体" w:hAnsi="宋体"/>
          <w:sz w:val="24"/>
          <w:szCs w:val="24"/>
        </w:rPr>
      </w:pPr>
      <w:r>
        <w:rPr>
          <w:rFonts w:hint="eastAsia" w:ascii="宋体" w:hAnsi="宋体"/>
          <w:sz w:val="24"/>
          <w:szCs w:val="24"/>
        </w:rPr>
        <w:t>2、财务状况报告（或）资格承诺</w:t>
      </w:r>
    </w:p>
    <w:p>
      <w:pPr>
        <w:spacing w:line="380" w:lineRule="exact"/>
        <w:ind w:left="420"/>
        <w:rPr>
          <w:rFonts w:ascii="宋体" w:hAnsi="宋体"/>
          <w:sz w:val="24"/>
          <w:szCs w:val="24"/>
        </w:rPr>
      </w:pPr>
      <w:r>
        <w:rPr>
          <w:rFonts w:hint="eastAsia" w:ascii="宋体" w:hAnsi="宋体"/>
          <w:sz w:val="24"/>
          <w:szCs w:val="24"/>
        </w:rPr>
        <w:t>3、依法缴纳税收凭据（或）资格承诺</w:t>
      </w:r>
    </w:p>
    <w:p>
      <w:pPr>
        <w:spacing w:line="380" w:lineRule="exact"/>
        <w:ind w:left="420"/>
        <w:rPr>
          <w:rFonts w:ascii="宋体" w:hAnsi="宋体"/>
          <w:sz w:val="24"/>
          <w:szCs w:val="24"/>
        </w:rPr>
      </w:pPr>
      <w:r>
        <w:rPr>
          <w:rFonts w:hint="eastAsia" w:ascii="宋体" w:hAnsi="宋体"/>
          <w:sz w:val="24"/>
          <w:szCs w:val="24"/>
        </w:rPr>
        <w:t>4、依法缴纳社会保障资金凭据（或）资格承诺</w:t>
      </w:r>
    </w:p>
    <w:p>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pPr>
        <w:spacing w:line="380" w:lineRule="exact"/>
        <w:ind w:left="420"/>
        <w:rPr>
          <w:rFonts w:ascii="宋体" w:hAnsi="宋体"/>
          <w:sz w:val="24"/>
          <w:szCs w:val="24"/>
        </w:rPr>
      </w:pPr>
      <w:r>
        <w:rPr>
          <w:rFonts w:hint="eastAsia" w:ascii="宋体" w:hAnsi="宋体"/>
          <w:sz w:val="24"/>
          <w:szCs w:val="24"/>
        </w:rPr>
        <w:t>7、信用信息查询结果</w:t>
      </w:r>
    </w:p>
    <w:p>
      <w:pPr>
        <w:spacing w:line="380" w:lineRule="exact"/>
        <w:ind w:left="420"/>
        <w:rPr>
          <w:rFonts w:ascii="宋体" w:hAnsi="宋体"/>
          <w:sz w:val="24"/>
          <w:szCs w:val="24"/>
        </w:rPr>
      </w:pPr>
      <w:r>
        <w:rPr>
          <w:rFonts w:hint="eastAsia" w:ascii="宋体" w:hAnsi="宋体"/>
          <w:sz w:val="24"/>
          <w:szCs w:val="24"/>
        </w:rPr>
        <w:t>8、法定代表人授权书</w:t>
      </w:r>
    </w:p>
    <w:p>
      <w:pPr>
        <w:spacing w:line="380" w:lineRule="exact"/>
        <w:ind w:left="420"/>
        <w:rPr>
          <w:rFonts w:ascii="宋体" w:hAnsi="宋体"/>
          <w:sz w:val="24"/>
          <w:szCs w:val="24"/>
        </w:rPr>
      </w:pPr>
      <w:r>
        <w:rPr>
          <w:rFonts w:hint="eastAsia" w:ascii="宋体" w:hAnsi="宋体"/>
          <w:sz w:val="24"/>
          <w:szCs w:val="24"/>
        </w:rPr>
        <w:t>9、竞价书</w:t>
      </w:r>
    </w:p>
    <w:p>
      <w:pPr>
        <w:spacing w:line="380" w:lineRule="exact"/>
        <w:ind w:left="420"/>
        <w:rPr>
          <w:rFonts w:ascii="宋体" w:hAnsi="宋体"/>
          <w:sz w:val="24"/>
          <w:szCs w:val="24"/>
        </w:rPr>
      </w:pPr>
      <w:r>
        <w:rPr>
          <w:rFonts w:hint="eastAsia" w:ascii="宋体" w:hAnsi="宋体"/>
          <w:sz w:val="24"/>
          <w:szCs w:val="24"/>
        </w:rPr>
        <w:t>10、竞价一览表</w:t>
      </w:r>
    </w:p>
    <w:p>
      <w:pPr>
        <w:spacing w:line="380" w:lineRule="exact"/>
        <w:ind w:left="420"/>
        <w:rPr>
          <w:rFonts w:ascii="宋体" w:hAnsi="宋体"/>
          <w:sz w:val="24"/>
          <w:szCs w:val="24"/>
        </w:rPr>
      </w:pPr>
      <w:r>
        <w:rPr>
          <w:rFonts w:hint="eastAsia" w:ascii="宋体" w:hAnsi="宋体"/>
          <w:sz w:val="24"/>
          <w:szCs w:val="24"/>
        </w:rPr>
        <w:t>11、技术和服务要求响应表</w:t>
      </w:r>
    </w:p>
    <w:p>
      <w:pPr>
        <w:spacing w:line="380" w:lineRule="exact"/>
        <w:ind w:left="420"/>
        <w:rPr>
          <w:rFonts w:ascii="宋体" w:hAnsi="宋体"/>
          <w:sz w:val="24"/>
          <w:szCs w:val="24"/>
        </w:rPr>
      </w:pPr>
      <w:r>
        <w:rPr>
          <w:rFonts w:hint="eastAsia" w:ascii="宋体" w:hAnsi="宋体"/>
          <w:sz w:val="24"/>
          <w:szCs w:val="24"/>
        </w:rPr>
        <w:t>12、商务条件响应表</w:t>
      </w:r>
    </w:p>
    <w:p>
      <w:pPr>
        <w:spacing w:line="380" w:lineRule="exact"/>
        <w:ind w:left="420"/>
        <w:rPr>
          <w:rFonts w:ascii="宋体" w:hAnsi="宋体"/>
          <w:sz w:val="24"/>
          <w:szCs w:val="24"/>
        </w:rPr>
      </w:pPr>
      <w:r>
        <w:rPr>
          <w:rFonts w:hint="eastAsia" w:ascii="宋体" w:hAnsi="宋体"/>
          <w:sz w:val="24"/>
          <w:szCs w:val="24"/>
        </w:rPr>
        <w:t>13、属于政府强制节能产品的证明材料（若有）</w:t>
      </w:r>
    </w:p>
    <w:p>
      <w:pPr>
        <w:spacing w:line="380" w:lineRule="exact"/>
        <w:ind w:left="420"/>
        <w:rPr>
          <w:rFonts w:ascii="宋体" w:hAnsi="宋体"/>
          <w:sz w:val="24"/>
          <w:szCs w:val="24"/>
        </w:rPr>
      </w:pPr>
      <w:r>
        <w:rPr>
          <w:rFonts w:hint="eastAsia" w:ascii="宋体" w:hAnsi="宋体"/>
          <w:sz w:val="24"/>
          <w:szCs w:val="24"/>
        </w:rPr>
        <w:t>14、售后服务承诺</w:t>
      </w:r>
    </w:p>
    <w:p>
      <w:pPr>
        <w:spacing w:line="380" w:lineRule="exact"/>
        <w:ind w:left="420"/>
        <w:rPr>
          <w:rFonts w:ascii="宋体" w:hAnsi="宋体"/>
          <w:sz w:val="24"/>
          <w:szCs w:val="24"/>
        </w:rPr>
      </w:pPr>
      <w:r>
        <w:rPr>
          <w:rFonts w:hint="eastAsia" w:ascii="宋体" w:hAnsi="宋体"/>
          <w:sz w:val="24"/>
          <w:szCs w:val="24"/>
        </w:rPr>
        <w:t>15、竞价人认为需提供的其他资料</w:t>
      </w:r>
    </w:p>
    <w:p>
      <w:pPr>
        <w:spacing w:line="380" w:lineRule="exact"/>
        <w:ind w:left="420"/>
        <w:rPr>
          <w:rFonts w:ascii="宋体" w:hAnsi="宋体"/>
          <w:sz w:val="24"/>
          <w:szCs w:val="24"/>
        </w:rPr>
      </w:pPr>
      <w:r>
        <w:rPr>
          <w:rFonts w:hint="eastAsia" w:ascii="宋体" w:hAnsi="宋体"/>
          <w:sz w:val="24"/>
          <w:szCs w:val="24"/>
        </w:rPr>
        <w:t>16、网上竞价承诺书</w:t>
      </w:r>
    </w:p>
    <w:p>
      <w:pPr>
        <w:spacing w:line="380" w:lineRule="exact"/>
        <w:ind w:left="420"/>
        <w:rPr>
          <w:rFonts w:ascii="宋体" w:hAnsi="宋体"/>
          <w:sz w:val="24"/>
          <w:szCs w:val="24"/>
        </w:rPr>
      </w:pPr>
      <w:r>
        <w:rPr>
          <w:rFonts w:hint="eastAsia" w:ascii="宋体" w:hAnsi="宋体"/>
          <w:sz w:val="24"/>
          <w:szCs w:val="24"/>
        </w:rPr>
        <w:t>17、网上竞价采购合同送达承诺书</w:t>
      </w:r>
    </w:p>
    <w:p>
      <w:pPr>
        <w:spacing w:line="380" w:lineRule="exact"/>
        <w:ind w:left="420"/>
        <w:rPr>
          <w:rFonts w:ascii="宋体" w:hAnsi="宋体"/>
          <w:sz w:val="24"/>
          <w:szCs w:val="24"/>
        </w:rPr>
      </w:pPr>
      <w:r>
        <w:rPr>
          <w:rFonts w:hint="eastAsia" w:ascii="宋体" w:hAnsi="宋体"/>
          <w:sz w:val="24"/>
          <w:szCs w:val="24"/>
        </w:rPr>
        <w:t>18、代理服务费承诺书</w:t>
      </w:r>
    </w:p>
    <w:p>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pPr>
        <w:spacing w:line="500" w:lineRule="atLeast"/>
        <w:rPr>
          <w:rFonts w:ascii="宋体" w:hAnsi="宋体"/>
          <w:b/>
          <w:sz w:val="52"/>
          <w:szCs w:val="52"/>
        </w:rPr>
      </w:pPr>
    </w:p>
    <w:p>
      <w:pPr>
        <w:spacing w:line="500" w:lineRule="atLeast"/>
        <w:rPr>
          <w:rFonts w:ascii="宋体" w:hAnsi="宋体"/>
          <w:b/>
          <w:sz w:val="52"/>
          <w:szCs w:val="52"/>
        </w:rPr>
      </w:pPr>
    </w:p>
    <w:p>
      <w:pPr>
        <w:spacing w:line="500" w:lineRule="atLeast"/>
        <w:jc w:val="center"/>
        <w:rPr>
          <w:rFonts w:ascii="宋体" w:hAnsi="宋体"/>
          <w:b/>
          <w:bCs/>
          <w:sz w:val="24"/>
        </w:rPr>
      </w:pPr>
      <w:r>
        <w:rPr>
          <w:rFonts w:hint="eastAsia" w:ascii="宋体" w:hAnsi="宋体"/>
          <w:b/>
          <w:sz w:val="52"/>
          <w:szCs w:val="52"/>
        </w:rPr>
        <w:t>网上竞价报价文件</w:t>
      </w: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sz w:val="24"/>
        </w:rPr>
      </w:pP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pPr>
        <w:spacing w:line="500" w:lineRule="atLeast"/>
        <w:ind w:firstLine="2108" w:firstLineChars="750"/>
        <w:rPr>
          <w:rFonts w:ascii="宋体" w:hAnsi="宋体"/>
          <w:sz w:val="24"/>
        </w:rPr>
      </w:pPr>
      <w:r>
        <w:rPr>
          <w:rFonts w:hint="eastAsia" w:ascii="宋体" w:hAnsi="宋体"/>
          <w:b/>
          <w:bCs/>
          <w:sz w:val="28"/>
          <w:szCs w:val="21"/>
        </w:rPr>
        <w:t>日      期：</w:t>
      </w:r>
    </w:p>
    <w:p>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pPr>
        <w:jc w:val="center"/>
        <w:rPr>
          <w:rFonts w:ascii="宋体" w:hAnsi="宋体"/>
          <w:b/>
          <w:bCs/>
          <w:sz w:val="28"/>
          <w:szCs w:val="28"/>
        </w:rPr>
      </w:pPr>
      <w:r>
        <w:rPr>
          <w:rFonts w:hint="eastAsia" w:ascii="宋体" w:hAnsi="宋体"/>
          <w:b/>
          <w:bCs/>
          <w:sz w:val="28"/>
          <w:szCs w:val="28"/>
        </w:rPr>
        <w:t>营业执照等证明文件</w:t>
      </w:r>
    </w:p>
    <w:p>
      <w:pPr>
        <w:ind w:firstLine="422" w:firstLineChars="200"/>
        <w:jc w:val="left"/>
        <w:rPr>
          <w:rFonts w:ascii="宋体" w:hAnsi="宋体"/>
          <w:sz w:val="24"/>
          <w:szCs w:val="24"/>
        </w:rPr>
      </w:pPr>
      <w:bookmarkStart w:id="36"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rPr>
            </w:pPr>
          </w:p>
        </w:tc>
      </w:tr>
    </w:tbl>
    <w:p>
      <w:pPr>
        <w:ind w:firstLine="482" w:firstLineChars="200"/>
        <w:jc w:val="left"/>
        <w:rPr>
          <w:rFonts w:ascii="宋体" w:hAnsi="宋体" w:cs="宋体"/>
          <w:b/>
          <w:kern w:val="0"/>
          <w:sz w:val="24"/>
        </w:rPr>
      </w:pPr>
      <w:r>
        <w:rPr>
          <w:rFonts w:hint="eastAsia" w:ascii="宋体" w:hAnsi="宋体" w:cs="宋体"/>
          <w:b/>
          <w:kern w:val="0"/>
          <w:sz w:val="24"/>
        </w:rPr>
        <w:br w:type="page"/>
      </w:r>
    </w:p>
    <w:p>
      <w:pPr>
        <w:jc w:val="left"/>
        <w:rPr>
          <w:rFonts w:ascii="宋体" w:hAnsi="宋体" w:cs="宋体"/>
          <w:kern w:val="0"/>
          <w:sz w:val="24"/>
        </w:rPr>
      </w:pPr>
      <w:r>
        <w:rPr>
          <w:rFonts w:hint="eastAsia" w:ascii="宋体" w:hAnsi="宋体" w:cs="宋体"/>
          <w:b/>
          <w:kern w:val="0"/>
          <w:sz w:val="24"/>
        </w:rPr>
        <w:t>附件2：</w:t>
      </w:r>
    </w:p>
    <w:p>
      <w:pPr>
        <w:jc w:val="center"/>
        <w:rPr>
          <w:rFonts w:ascii="宋体" w:hAnsi="宋体"/>
          <w:b/>
          <w:bCs/>
          <w:sz w:val="28"/>
          <w:szCs w:val="28"/>
        </w:rPr>
      </w:pPr>
      <w:r>
        <w:rPr>
          <w:rFonts w:hint="eastAsia" w:ascii="宋体" w:hAnsi="宋体"/>
          <w:b/>
          <w:bCs/>
          <w:sz w:val="28"/>
          <w:szCs w:val="28"/>
        </w:rPr>
        <w:t>财务状况报告</w:t>
      </w:r>
    </w:p>
    <w:p>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rPr>
            </w:pPr>
          </w:p>
        </w:tc>
      </w:tr>
    </w:tbl>
    <w:p>
      <w:pPr>
        <w:jc w:val="center"/>
        <w:rPr>
          <w:rFonts w:ascii="宋体" w:hAnsi="宋体" w:cs="宋体"/>
          <w:b/>
          <w:kern w:val="0"/>
          <w:sz w:val="24"/>
        </w:rPr>
      </w:pPr>
      <w:r>
        <w:rPr>
          <w:rFonts w:hint="eastAsia" w:ascii="宋体" w:hAnsi="宋体" w:cs="宋体"/>
          <w:b/>
          <w:kern w:val="0"/>
          <w:sz w:val="24"/>
        </w:rPr>
        <w:br w:type="page"/>
      </w:r>
    </w:p>
    <w:p>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pPr>
        <w:jc w:val="center"/>
        <w:rPr>
          <w:rFonts w:ascii="宋体" w:hAnsi="宋体"/>
          <w:b/>
          <w:bCs/>
          <w:sz w:val="28"/>
          <w:szCs w:val="28"/>
        </w:rPr>
      </w:pPr>
      <w:r>
        <w:rPr>
          <w:rFonts w:hint="eastAsia" w:ascii="宋体" w:hAnsi="宋体"/>
          <w:b/>
          <w:bCs/>
          <w:sz w:val="28"/>
          <w:szCs w:val="28"/>
        </w:rPr>
        <w:t>依法缴纳税收凭据</w:t>
      </w:r>
    </w:p>
    <w:p>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rPr>
            </w:pPr>
          </w:p>
        </w:tc>
      </w:tr>
    </w:tbl>
    <w:p>
      <w:pPr>
        <w:jc w:val="center"/>
        <w:rPr>
          <w:rFonts w:ascii="宋体" w:hAnsi="宋体" w:cs="宋体"/>
          <w:b/>
          <w:kern w:val="0"/>
          <w:sz w:val="24"/>
        </w:rPr>
      </w:pPr>
      <w:r>
        <w:rPr>
          <w:rFonts w:hint="eastAsia" w:ascii="宋体" w:hAnsi="宋体" w:cs="宋体"/>
          <w:b/>
          <w:bCs/>
          <w:sz w:val="32"/>
          <w:szCs w:val="32"/>
        </w:rPr>
        <w:br w:type="page"/>
      </w:r>
    </w:p>
    <w:p>
      <w:pPr>
        <w:spacing w:line="440" w:lineRule="exact"/>
        <w:rPr>
          <w:rFonts w:ascii="宋体" w:hAnsi="宋体"/>
          <w:sz w:val="24"/>
          <w:szCs w:val="24"/>
        </w:rPr>
      </w:pPr>
      <w:r>
        <w:rPr>
          <w:rFonts w:hint="eastAsia" w:ascii="宋体" w:hAnsi="宋体" w:cs="宋体"/>
          <w:b/>
          <w:kern w:val="0"/>
          <w:sz w:val="24"/>
        </w:rPr>
        <w:t>附件4：</w:t>
      </w:r>
    </w:p>
    <w:p>
      <w:pPr>
        <w:jc w:val="center"/>
        <w:rPr>
          <w:rFonts w:ascii="宋体" w:hAnsi="宋体"/>
          <w:b/>
          <w:bCs/>
          <w:sz w:val="28"/>
          <w:szCs w:val="28"/>
        </w:rPr>
      </w:pPr>
      <w:r>
        <w:rPr>
          <w:rFonts w:hint="eastAsia" w:ascii="宋体" w:hAnsi="宋体"/>
          <w:b/>
          <w:bCs/>
          <w:sz w:val="28"/>
          <w:szCs w:val="28"/>
        </w:rPr>
        <w:t>依法缴纳社会保障资金凭据</w:t>
      </w:r>
    </w:p>
    <w:p>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rPr>
            </w:pPr>
          </w:p>
        </w:tc>
      </w:tr>
    </w:tbl>
    <w:p>
      <w:pPr>
        <w:jc w:val="center"/>
        <w:rPr>
          <w:rFonts w:ascii="宋体" w:hAnsi="宋体" w:cs="宋体"/>
          <w:b/>
          <w:kern w:val="0"/>
          <w:sz w:val="24"/>
        </w:rPr>
      </w:pPr>
      <w:r>
        <w:rPr>
          <w:rFonts w:hint="eastAsia" w:ascii="宋体" w:hAnsi="宋体" w:cs="宋体"/>
          <w:b/>
          <w:kern w:val="0"/>
          <w:sz w:val="24"/>
        </w:rPr>
        <w:br w:type="page"/>
      </w:r>
    </w:p>
    <w:p>
      <w:pPr>
        <w:spacing w:line="440" w:lineRule="exact"/>
        <w:rPr>
          <w:rFonts w:ascii="宋体" w:hAnsi="宋体"/>
          <w:sz w:val="24"/>
          <w:szCs w:val="24"/>
        </w:rPr>
      </w:pPr>
      <w:r>
        <w:rPr>
          <w:rFonts w:hint="eastAsia" w:ascii="宋体" w:hAnsi="宋体" w:cs="宋体"/>
          <w:b/>
          <w:kern w:val="0"/>
          <w:sz w:val="24"/>
        </w:rPr>
        <w:t>附件5：</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pPr>
        <w:spacing w:line="440" w:lineRule="exact"/>
        <w:rPr>
          <w:rFonts w:ascii="宋体" w:hAnsi="宋体"/>
          <w:sz w:val="24"/>
          <w:szCs w:val="24"/>
        </w:rPr>
      </w:pPr>
    </w:p>
    <w:p>
      <w:pPr>
        <w:pStyle w:val="18"/>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8"/>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pPr>
        <w:pStyle w:val="18"/>
        <w:widowControl/>
        <w:spacing w:before="0" w:beforeAutospacing="0" w:after="150" w:afterAutospacing="0"/>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szCs w:val="24"/>
        </w:rPr>
      </w:pPr>
    </w:p>
    <w:p>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sz w:val="24"/>
          <w:szCs w:val="24"/>
        </w:rPr>
      </w:pPr>
      <w:r>
        <w:rPr>
          <w:rFonts w:hint="eastAsia" w:ascii="宋体" w:hAnsi="宋体" w:cs="宋体"/>
          <w:b/>
          <w:kern w:val="0"/>
          <w:sz w:val="24"/>
        </w:rPr>
        <w:t>附件6：</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pPr>
        <w:pStyle w:val="18"/>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8"/>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pPr>
        <w:pStyle w:val="18"/>
        <w:widowControl/>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pPr>
        <w:spacing w:line="460" w:lineRule="exact"/>
        <w:rPr>
          <w:rFonts w:ascii="宋体" w:hAnsi="宋体" w:cs="宋体"/>
          <w:kern w:val="0"/>
          <w:sz w:val="24"/>
          <w:u w:val="single"/>
        </w:rPr>
      </w:pPr>
      <w:r>
        <w:rPr>
          <w:rFonts w:hint="eastAsia" w:ascii="宋体" w:hAnsi="宋体" w:cs="宋体"/>
          <w:kern w:val="0"/>
          <w:sz w:val="24"/>
        </w:rPr>
        <w:t>电话： 传真：</w:t>
      </w:r>
    </w:p>
    <w:p>
      <w:pPr>
        <w:spacing w:line="460" w:lineRule="exact"/>
        <w:rPr>
          <w:rFonts w:ascii="宋体" w:hAnsi="宋体" w:cs="宋体"/>
          <w:kern w:val="0"/>
          <w:sz w:val="24"/>
        </w:rPr>
      </w:pPr>
      <w:r>
        <w:rPr>
          <w:rFonts w:hint="eastAsia" w:ascii="宋体" w:hAnsi="宋体" w:cs="宋体"/>
          <w:kern w:val="0"/>
          <w:sz w:val="24"/>
        </w:rPr>
        <w:t>竞价人法定代表人（或授权代表）签字：</w:t>
      </w:r>
    </w:p>
    <w:p>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pPr>
        <w:spacing w:line="440" w:lineRule="exact"/>
        <w:rPr>
          <w:rFonts w:ascii="宋体" w:hAnsi="宋体" w:cs="宋体"/>
          <w:b/>
          <w:kern w:val="0"/>
          <w:sz w:val="24"/>
        </w:rPr>
      </w:pPr>
    </w:p>
    <w:p>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pPr>
        <w:jc w:val="center"/>
        <w:rPr>
          <w:rFonts w:ascii="宋体" w:hAnsi="宋体"/>
          <w:b/>
          <w:bCs/>
          <w:sz w:val="28"/>
          <w:szCs w:val="28"/>
        </w:rPr>
      </w:pPr>
      <w:r>
        <w:rPr>
          <w:rFonts w:hint="eastAsia" w:ascii="宋体" w:hAnsi="宋体"/>
          <w:b/>
          <w:bCs/>
          <w:sz w:val="28"/>
          <w:szCs w:val="28"/>
        </w:rPr>
        <w:t>信用信息查询结果</w:t>
      </w:r>
    </w:p>
    <w:p>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pPr>
        <w:ind w:firstLine="480" w:firstLineChars="200"/>
        <w:jc w:val="left"/>
        <w:rPr>
          <w:rFonts w:ascii="宋体" w:hAnsi="宋体"/>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rPr>
            </w:pPr>
          </w:p>
        </w:tc>
      </w:tr>
    </w:tbl>
    <w:p/>
    <w:p>
      <w:pPr>
        <w:pStyle w:val="5"/>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highlight w:val="none"/>
        </w:rPr>
      </w:pPr>
      <w:r>
        <w:rPr>
          <w:rFonts w:hint="eastAsia" w:hAnsi="宋体" w:cs="宋体"/>
          <w:b/>
          <w:kern w:val="0"/>
          <w:sz w:val="24"/>
          <w:highlight w:val="none"/>
        </w:rPr>
        <w:t>附件：资格承诺函</w:t>
      </w:r>
    </w:p>
    <w:p>
      <w:pPr>
        <w:pStyle w:val="4"/>
        <w:spacing w:line="560" w:lineRule="exact"/>
        <w:rPr>
          <w:rFonts w:ascii="宋体" w:hAnsi="宋体" w:cs="宋体"/>
          <w:sz w:val="32"/>
          <w:szCs w:val="32"/>
        </w:rPr>
      </w:pPr>
      <w:r>
        <w:rPr>
          <w:rFonts w:hint="eastAsia" w:ascii="宋体" w:hAnsi="宋体" w:eastAsia="宋体" w:cs="宋体"/>
        </w:rPr>
        <w:t>福建省政府采购供应商资格承诺函</w:t>
      </w:r>
    </w:p>
    <w:p>
      <w:pPr>
        <w:spacing w:line="560" w:lineRule="exact"/>
        <w:rPr>
          <w:rFonts w:ascii="宋体" w:hAnsi="宋体" w:cs="宋体"/>
          <w:sz w:val="24"/>
          <w:szCs w:val="24"/>
        </w:rPr>
      </w:pPr>
      <w:r>
        <w:rPr>
          <w:rFonts w:hint="eastAsia" w:ascii="宋体" w:hAnsi="宋体" w:cs="宋体"/>
          <w:sz w:val="24"/>
          <w:szCs w:val="24"/>
        </w:rPr>
        <w:t>致(采购人或政府采购代理机构):</w:t>
      </w:r>
    </w:p>
    <w:p>
      <w:pPr>
        <w:spacing w:line="560" w:lineRule="exact"/>
        <w:rPr>
          <w:rFonts w:ascii="宋体" w:hAnsi="宋体" w:cs="宋体"/>
          <w:sz w:val="24"/>
          <w:szCs w:val="24"/>
        </w:rPr>
      </w:pPr>
      <w:r>
        <w:rPr>
          <w:rFonts w:hint="eastAsia" w:ascii="宋体" w:hAnsi="宋体" w:cs="宋体"/>
          <w:sz w:val="24"/>
          <w:szCs w:val="24"/>
        </w:rPr>
        <w:t>单位名称(自然人姓名):</w:t>
      </w:r>
    </w:p>
    <w:p>
      <w:pPr>
        <w:spacing w:line="560" w:lineRule="exact"/>
        <w:rPr>
          <w:rFonts w:ascii="宋体" w:hAnsi="宋体" w:cs="宋体"/>
          <w:sz w:val="24"/>
          <w:szCs w:val="24"/>
        </w:rPr>
      </w:pPr>
      <w:r>
        <w:rPr>
          <w:rFonts w:hint="eastAsia" w:ascii="宋体" w:hAnsi="宋体" w:cs="宋体"/>
          <w:sz w:val="24"/>
          <w:szCs w:val="24"/>
        </w:rPr>
        <w:t>统一社会信用代码(身份证号码):</w:t>
      </w:r>
    </w:p>
    <w:p>
      <w:pPr>
        <w:spacing w:line="560" w:lineRule="exact"/>
        <w:rPr>
          <w:rFonts w:ascii="宋体" w:hAnsi="宋体" w:cs="宋体"/>
          <w:sz w:val="24"/>
          <w:szCs w:val="24"/>
        </w:rPr>
      </w:pPr>
      <w:r>
        <w:rPr>
          <w:rFonts w:hint="eastAsia" w:ascii="宋体" w:hAnsi="宋体" w:cs="宋体"/>
          <w:sz w:val="24"/>
          <w:szCs w:val="24"/>
        </w:rPr>
        <w:t>法定代表人(负责人):</w:t>
      </w:r>
    </w:p>
    <w:p>
      <w:pPr>
        <w:spacing w:line="560" w:lineRule="exact"/>
        <w:rPr>
          <w:rFonts w:ascii="宋体" w:hAnsi="宋体" w:cs="宋体"/>
          <w:sz w:val="24"/>
          <w:szCs w:val="24"/>
        </w:rPr>
      </w:pPr>
      <w:r>
        <w:rPr>
          <w:rFonts w:hint="eastAsia" w:ascii="宋体" w:hAnsi="宋体" w:cs="宋体"/>
          <w:sz w:val="24"/>
          <w:szCs w:val="24"/>
        </w:rPr>
        <w:t>联系地址和电话:</w:t>
      </w:r>
    </w:p>
    <w:p>
      <w:pPr>
        <w:spacing w:line="560" w:lineRule="exact"/>
        <w:rPr>
          <w:rFonts w:ascii="宋体" w:hAnsi="宋体" w:cs="宋体"/>
          <w:sz w:val="24"/>
          <w:szCs w:val="24"/>
        </w:rPr>
      </w:pPr>
    </w:p>
    <w:p>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ascii="宋体" w:hAnsi="宋体" w:cs="宋体"/>
          <w:sz w:val="24"/>
          <w:szCs w:val="24"/>
        </w:rPr>
      </w:pPr>
    </w:p>
    <w:p>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pPr>
        <w:spacing w:line="560" w:lineRule="exact"/>
        <w:rPr>
          <w:rFonts w:ascii="宋体" w:hAnsi="宋体" w:cs="宋体"/>
          <w:sz w:val="32"/>
          <w:szCs w:val="32"/>
        </w:rPr>
      </w:pPr>
    </w:p>
    <w:p>
      <w:pPr>
        <w:spacing w:line="560" w:lineRule="exact"/>
        <w:rPr>
          <w:rFonts w:ascii="宋体" w:hAnsi="宋体" w:cs="宋体"/>
          <w:sz w:val="32"/>
          <w:szCs w:val="32"/>
        </w:rPr>
      </w:pPr>
    </w:p>
    <w:p>
      <w:pPr>
        <w:spacing w:line="560" w:lineRule="exact"/>
        <w:ind w:firstLine="480" w:firstLineChars="200"/>
        <w:rPr>
          <w:rFonts w:ascii="宋体" w:hAnsi="宋体" w:cs="宋体"/>
          <w:sz w:val="24"/>
          <w:szCs w:val="24"/>
        </w:rPr>
      </w:pPr>
      <w:r>
        <w:rPr>
          <w:rFonts w:hint="eastAsia" w:ascii="宋体" w:hAnsi="宋体" w:cs="宋体"/>
          <w:sz w:val="24"/>
          <w:szCs w:val="24"/>
        </w:rPr>
        <w:t>注:</w:t>
      </w:r>
    </w:p>
    <w:p>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p>
    <w:p>
      <w:pPr>
        <w:pStyle w:val="45"/>
        <w:spacing w:line="500" w:lineRule="exact"/>
        <w:jc w:val="left"/>
        <w:rPr>
          <w:rFonts w:hAnsi="宋体" w:cs="宋体"/>
          <w:b/>
          <w:kern w:val="0"/>
          <w:sz w:val="24"/>
        </w:rPr>
      </w:pPr>
      <w:r>
        <w:rPr>
          <w:rFonts w:hint="eastAsia" w:hAnsi="宋体" w:cs="宋体"/>
          <w:b/>
          <w:kern w:val="0"/>
          <w:sz w:val="24"/>
        </w:rPr>
        <w:t>附件8：</w:t>
      </w:r>
    </w:p>
    <w:p>
      <w:pPr>
        <w:jc w:val="center"/>
        <w:rPr>
          <w:rFonts w:ascii="宋体" w:hAnsi="宋体"/>
          <w:b/>
          <w:sz w:val="28"/>
          <w:szCs w:val="28"/>
        </w:rPr>
      </w:pPr>
      <w:r>
        <w:rPr>
          <w:rFonts w:hint="eastAsia" w:ascii="宋体" w:hAnsi="宋体"/>
          <w:b/>
          <w:sz w:val="28"/>
          <w:szCs w:val="28"/>
        </w:rPr>
        <w:t>法定代表人授权书</w:t>
      </w:r>
    </w:p>
    <w:p>
      <w:pPr>
        <w:spacing w:line="50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福建省金丰招标代理有限公司：</w:t>
      </w:r>
    </w:p>
    <w:p>
      <w:pPr>
        <w:pStyle w:val="12"/>
        <w:snapToGrid w:val="0"/>
        <w:spacing w:line="500" w:lineRule="exact"/>
        <w:ind w:firstLine="480" w:firstLineChars="200"/>
        <w:jc w:val="left"/>
        <w:rPr>
          <w:rFonts w:hAnsi="宋体"/>
          <w:sz w:val="24"/>
          <w:szCs w:val="24"/>
        </w:rPr>
      </w:pPr>
      <w:r>
        <w:rPr>
          <w:rFonts w:hint="eastAsia" w:hAnsi="宋体"/>
          <w:sz w:val="24"/>
          <w:szCs w:val="24"/>
        </w:rPr>
        <w:t>法定代表人</w:t>
      </w:r>
      <w:r>
        <w:rPr>
          <w:rFonts w:hint="eastAsia" w:hAnsi="宋体"/>
          <w:sz w:val="24"/>
          <w:szCs w:val="24"/>
          <w:u w:val="single"/>
          <w:lang w:val="en-US" w:eastAsia="zh-CN"/>
        </w:rPr>
        <w:t xml:space="preserve">     </w:t>
      </w:r>
      <w:r>
        <w:rPr>
          <w:rFonts w:hint="eastAsia" w:hAnsi="宋体"/>
          <w:sz w:val="24"/>
          <w:szCs w:val="24"/>
        </w:rPr>
        <w:t>授权</w:t>
      </w:r>
      <w:r>
        <w:rPr>
          <w:rFonts w:hint="eastAsia" w:hAnsi="宋体"/>
          <w:sz w:val="24"/>
          <w:szCs w:val="24"/>
          <w:u w:val="single"/>
          <w:lang w:val="en-US" w:eastAsia="zh-CN"/>
        </w:rPr>
        <w:t xml:space="preserve">    </w:t>
      </w:r>
      <w:r>
        <w:rPr>
          <w:rFonts w:hint="eastAsia" w:hAnsi="宋体"/>
          <w:sz w:val="24"/>
          <w:szCs w:val="24"/>
        </w:rPr>
        <w:t>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pPr>
        <w:spacing w:line="500" w:lineRule="exact"/>
        <w:rPr>
          <w:rFonts w:ascii="宋体" w:hAnsi="宋体"/>
          <w:sz w:val="24"/>
        </w:rPr>
      </w:pPr>
      <w:r>
        <w:rPr>
          <w:rFonts w:hint="eastAsia" w:ascii="宋体" w:hAnsi="宋体"/>
          <w:sz w:val="24"/>
        </w:rPr>
        <w:t>竞价人的委托代理人：性别：身份证号：</w:t>
      </w:r>
    </w:p>
    <w:p>
      <w:pPr>
        <w:spacing w:line="500" w:lineRule="exact"/>
        <w:rPr>
          <w:rFonts w:ascii="宋体" w:hAnsi="宋体"/>
          <w:sz w:val="24"/>
        </w:rPr>
      </w:pPr>
      <w:r>
        <w:rPr>
          <w:rFonts w:hint="eastAsia" w:ascii="宋体" w:hAnsi="宋体"/>
          <w:sz w:val="24"/>
        </w:rPr>
        <w:t>单位：部门：职务：</w:t>
      </w:r>
    </w:p>
    <w:p>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pPr>
        <w:spacing w:line="500" w:lineRule="exact"/>
        <w:rPr>
          <w:rFonts w:ascii="宋体" w:hAnsi="宋体"/>
          <w:sz w:val="24"/>
        </w:rPr>
      </w:pPr>
      <w:r>
        <w:rPr>
          <w:rFonts w:hint="eastAsia" w:ascii="宋体" w:hAnsi="宋体"/>
          <w:sz w:val="24"/>
        </w:rPr>
        <w:t>附：被授权人身份证件</w:t>
      </w:r>
    </w:p>
    <w:p>
      <w:pPr>
        <w:spacing w:line="500" w:lineRule="exact"/>
        <w:ind w:firstLine="3600" w:firstLineChars="1500"/>
        <w:rPr>
          <w:rFonts w:ascii="宋体" w:hAnsi="宋体"/>
          <w:sz w:val="24"/>
        </w:rPr>
      </w:pPr>
      <w:r>
        <w:rPr>
          <w:rFonts w:hint="eastAsia" w:ascii="宋体" w:hAnsi="宋体"/>
          <w:sz w:val="24"/>
        </w:rPr>
        <w:t>竞价人</w:t>
      </w:r>
    </w:p>
    <w:p>
      <w:pPr>
        <w:spacing w:line="500" w:lineRule="exact"/>
        <w:ind w:firstLine="3600" w:firstLineChars="1500"/>
        <w:rPr>
          <w:rFonts w:ascii="宋体" w:hAnsi="宋体"/>
          <w:sz w:val="24"/>
        </w:rPr>
      </w:pPr>
      <w:r>
        <w:rPr>
          <w:rFonts w:hint="eastAsia" w:ascii="宋体" w:hAnsi="宋体"/>
          <w:sz w:val="24"/>
        </w:rPr>
        <w:t>竞价人（全称并加盖公章）：</w:t>
      </w:r>
    </w:p>
    <w:p>
      <w:pPr>
        <w:spacing w:line="500" w:lineRule="exact"/>
        <w:rPr>
          <w:rFonts w:ascii="宋体" w:hAnsi="宋体"/>
          <w:sz w:val="24"/>
        </w:rPr>
      </w:pPr>
    </w:p>
    <w:p>
      <w:pPr>
        <w:spacing w:line="500" w:lineRule="exact"/>
        <w:ind w:firstLine="3600" w:firstLineChars="1500"/>
        <w:rPr>
          <w:rFonts w:ascii="宋体" w:hAnsi="宋体"/>
          <w:sz w:val="24"/>
        </w:rPr>
      </w:pPr>
      <w:r>
        <w:rPr>
          <w:rFonts w:hint="eastAsia" w:ascii="宋体" w:hAnsi="宋体"/>
          <w:sz w:val="24"/>
        </w:rPr>
        <w:t>法定代表人签字或盖章：</w:t>
      </w:r>
    </w:p>
    <w:p>
      <w:pPr>
        <w:spacing w:line="500" w:lineRule="exact"/>
        <w:rPr>
          <w:rFonts w:ascii="宋体" w:hAnsi="宋体"/>
          <w:sz w:val="24"/>
        </w:rPr>
      </w:pPr>
    </w:p>
    <w:p>
      <w:pPr>
        <w:spacing w:line="500" w:lineRule="exact"/>
        <w:ind w:firstLine="3600" w:firstLineChars="1500"/>
        <w:rPr>
          <w:rFonts w:ascii="宋体" w:hAnsi="宋体"/>
          <w:sz w:val="24"/>
        </w:rPr>
      </w:pPr>
      <w:r>
        <w:rPr>
          <w:rFonts w:hint="eastAsia" w:ascii="宋体" w:hAnsi="宋体"/>
          <w:sz w:val="24"/>
        </w:rPr>
        <w:t>日     期：</w:t>
      </w:r>
    </w:p>
    <w:p>
      <w:pPr>
        <w:spacing w:line="500" w:lineRule="exact"/>
        <w:rPr>
          <w:rFonts w:ascii="宋体" w:hAnsi="宋体"/>
          <w:sz w:val="24"/>
        </w:rPr>
      </w:pPr>
    </w:p>
    <w:p>
      <w:pPr>
        <w:spacing w:line="500" w:lineRule="exact"/>
        <w:ind w:firstLine="3600" w:firstLineChars="1500"/>
        <w:rPr>
          <w:rFonts w:ascii="宋体" w:hAnsi="宋体"/>
          <w:sz w:val="24"/>
        </w:rPr>
      </w:pPr>
      <w:r>
        <w:rPr>
          <w:rFonts w:hint="eastAsia" w:ascii="宋体" w:hAnsi="宋体"/>
          <w:sz w:val="24"/>
        </w:rPr>
        <w:t>被授权人</w:t>
      </w:r>
    </w:p>
    <w:p>
      <w:pPr>
        <w:spacing w:line="500" w:lineRule="exact"/>
        <w:ind w:firstLine="3600" w:firstLineChars="1500"/>
        <w:rPr>
          <w:rFonts w:ascii="宋体" w:hAnsi="宋体"/>
          <w:sz w:val="24"/>
        </w:rPr>
      </w:pPr>
      <w:r>
        <w:rPr>
          <w:rFonts w:hint="eastAsia" w:ascii="宋体" w:hAnsi="宋体"/>
          <w:sz w:val="24"/>
        </w:rPr>
        <w:t>竞价人的委托代理人签字：</w:t>
      </w:r>
    </w:p>
    <w:p>
      <w:pPr>
        <w:spacing w:line="500" w:lineRule="exact"/>
        <w:rPr>
          <w:rFonts w:ascii="宋体" w:hAnsi="宋体"/>
          <w:sz w:val="24"/>
        </w:rPr>
      </w:pPr>
    </w:p>
    <w:p>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36"/>
    <w:p>
      <w:pPr>
        <w:jc w:val="center"/>
        <w:rPr>
          <w:rFonts w:ascii="宋体" w:hAnsi="宋体"/>
          <w:b/>
          <w:sz w:val="28"/>
          <w:szCs w:val="28"/>
        </w:rPr>
      </w:pPr>
      <w:r>
        <w:rPr>
          <w:rFonts w:hint="eastAsia" w:ascii="宋体" w:hAnsi="宋体"/>
          <w:b/>
          <w:sz w:val="28"/>
          <w:szCs w:val="28"/>
        </w:rPr>
        <w:t>竞 价 书</w:t>
      </w:r>
    </w:p>
    <w:p>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1"/>
          <w:lang w:eastAsia="zh-CN"/>
        </w:rPr>
        <w:t>：福建省金丰招标代理有限公司</w:t>
      </w:r>
    </w:p>
    <w:p>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pPr>
        <w:spacing w:line="500" w:lineRule="exact"/>
        <w:ind w:firstLine="720" w:firstLineChars="300"/>
        <w:rPr>
          <w:rFonts w:ascii="宋体" w:hAnsi="宋体"/>
          <w:sz w:val="24"/>
          <w:u w:val="single"/>
        </w:rPr>
      </w:pPr>
      <w:r>
        <w:rPr>
          <w:rFonts w:hint="eastAsia" w:ascii="宋体" w:hAnsi="宋体"/>
          <w:sz w:val="24"/>
        </w:rPr>
        <w:t xml:space="preserve">地址：  邮编： </w:t>
      </w:r>
    </w:p>
    <w:p>
      <w:pPr>
        <w:spacing w:line="500" w:lineRule="exact"/>
        <w:rPr>
          <w:rFonts w:ascii="宋体" w:hAnsi="宋体"/>
          <w:sz w:val="24"/>
          <w:u w:val="single"/>
        </w:rPr>
      </w:pPr>
      <w:r>
        <w:rPr>
          <w:rFonts w:hint="eastAsia" w:ascii="宋体" w:hAnsi="宋体"/>
          <w:sz w:val="24"/>
        </w:rPr>
        <w:t xml:space="preserve">      手机：  传真： </w:t>
      </w:r>
    </w:p>
    <w:p>
      <w:pPr>
        <w:spacing w:line="500" w:lineRule="exact"/>
        <w:rPr>
          <w:rFonts w:ascii="宋体" w:hAnsi="宋体"/>
          <w:sz w:val="24"/>
          <w:u w:val="single"/>
        </w:rPr>
      </w:pPr>
      <w:r>
        <w:rPr>
          <w:rFonts w:hint="eastAsia" w:ascii="宋体" w:hAnsi="宋体"/>
          <w:sz w:val="24"/>
        </w:rPr>
        <w:t xml:space="preserve">      竞价人授权代表签字： </w:t>
      </w:r>
    </w:p>
    <w:p>
      <w:pPr>
        <w:spacing w:line="500" w:lineRule="exact"/>
        <w:rPr>
          <w:rFonts w:ascii="宋体" w:hAnsi="宋体"/>
          <w:sz w:val="24"/>
        </w:rPr>
      </w:pPr>
      <w:r>
        <w:rPr>
          <w:rFonts w:hint="eastAsia" w:ascii="宋体" w:hAnsi="宋体"/>
          <w:sz w:val="24"/>
        </w:rPr>
        <w:t xml:space="preserve">      竞价人（全称并加盖公章）：</w:t>
      </w:r>
    </w:p>
    <w:p>
      <w:pPr>
        <w:tabs>
          <w:tab w:val="left" w:pos="5355"/>
        </w:tabs>
        <w:spacing w:line="500" w:lineRule="exact"/>
        <w:rPr>
          <w:rFonts w:ascii="宋体" w:hAnsi="宋体"/>
          <w:sz w:val="24"/>
        </w:rPr>
      </w:pPr>
      <w:r>
        <w:rPr>
          <w:rFonts w:hint="eastAsia" w:ascii="宋体" w:hAnsi="宋体"/>
          <w:sz w:val="24"/>
        </w:rPr>
        <w:t xml:space="preserve">      日  期： 年 月 日</w:t>
      </w:r>
    </w:p>
    <w:p>
      <w:pPr>
        <w:rPr>
          <w:rFonts w:ascii="宋体" w:hAnsi="宋体" w:cs="宋体"/>
          <w:kern w:val="0"/>
          <w:sz w:val="24"/>
        </w:rPr>
        <w:sectPr>
          <w:headerReference r:id="rId3" w:type="default"/>
          <w:footerReference r:id="rId4" w:type="default"/>
          <w:footerReference r:id="rId5" w:type="even"/>
          <w:pgSz w:w="11906" w:h="16838"/>
          <w:pgMar w:top="1440" w:right="1440" w:bottom="1440" w:left="1440" w:header="851" w:footer="992" w:gutter="0"/>
          <w:cols w:space="720" w:num="1"/>
          <w:docGrid w:type="lines" w:linePitch="312" w:charSpace="0"/>
        </w:sectPr>
      </w:pPr>
    </w:p>
    <w:p>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附件10：</w:t>
      </w:r>
    </w:p>
    <w:p>
      <w:pPr>
        <w:jc w:val="center"/>
        <w:rPr>
          <w:rFonts w:ascii="宋体" w:hAnsi="宋体"/>
          <w:b/>
          <w:sz w:val="28"/>
          <w:szCs w:val="28"/>
        </w:rPr>
      </w:pPr>
      <w:r>
        <w:rPr>
          <w:rFonts w:hint="eastAsia" w:ascii="宋体" w:hAnsi="宋体"/>
          <w:b/>
          <w:sz w:val="28"/>
          <w:szCs w:val="28"/>
        </w:rPr>
        <w:t>服物类竞价一览表</w:t>
      </w:r>
    </w:p>
    <w:p>
      <w:pPr>
        <w:rPr>
          <w:rFonts w:ascii="宋体" w:hAnsi="宋体"/>
          <w:b/>
          <w:sz w:val="24"/>
          <w:szCs w:val="24"/>
        </w:rPr>
      </w:pPr>
    </w:p>
    <w:p>
      <w:pPr>
        <w:jc w:val="right"/>
        <w:rPr>
          <w:rFonts w:ascii="宋体" w:hAnsi="宋体"/>
          <w:sz w:val="24"/>
          <w:szCs w:val="24"/>
        </w:rPr>
      </w:pPr>
      <w:r>
        <w:rPr>
          <w:rFonts w:hint="eastAsia" w:ascii="宋体" w:hAnsi="宋体"/>
          <w:sz w:val="24"/>
          <w:szCs w:val="24"/>
        </w:rPr>
        <w:t>金额单位：元人民币</w:t>
      </w:r>
    </w:p>
    <w:tbl>
      <w:tblPr>
        <w:tblStyle w:val="21"/>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576"/>
        <w:gridCol w:w="1518"/>
        <w:gridCol w:w="1528"/>
        <w:gridCol w:w="830"/>
        <w:gridCol w:w="1235"/>
        <w:gridCol w:w="1050"/>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合同包</w:t>
            </w:r>
          </w:p>
        </w:tc>
        <w:tc>
          <w:tcPr>
            <w:tcW w:w="763"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品目号</w:t>
            </w:r>
          </w:p>
        </w:tc>
        <w:tc>
          <w:tcPr>
            <w:tcW w:w="157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品目名称</w:t>
            </w: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品牌（若有）</w:t>
            </w:r>
          </w:p>
        </w:tc>
        <w:tc>
          <w:tcPr>
            <w:tcW w:w="152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型号（若有）</w:t>
            </w:r>
          </w:p>
        </w:tc>
        <w:tc>
          <w:tcPr>
            <w:tcW w:w="830"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数量</w:t>
            </w:r>
          </w:p>
        </w:tc>
        <w:tc>
          <w:tcPr>
            <w:tcW w:w="1235"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总价最高限价(元)</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单价(元)</w:t>
            </w:r>
          </w:p>
        </w:tc>
        <w:tc>
          <w:tcPr>
            <w:tcW w:w="112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r>
              <w:rPr>
                <w:rFonts w:hint="eastAsia" w:ascii="宋体" w:hAnsi="宋体"/>
                <w:sz w:val="24"/>
                <w:szCs w:val="2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pPr>
              <w:keepNext w:val="0"/>
              <w:keepLines w:val="0"/>
              <w:suppressLineNumbers w:val="0"/>
              <w:spacing w:before="0" w:beforeAutospacing="0" w:after="0" w:afterAutospacing="0" w:line="500" w:lineRule="exact"/>
              <w:ind w:left="0" w:right="0"/>
              <w:jc w:val="center"/>
              <w:rPr>
                <w:rFonts w:hint="default" w:ascii="宋体" w:hAnsi="宋体"/>
                <w:sz w:val="24"/>
                <w:szCs w:val="20"/>
              </w:rPr>
            </w:pPr>
            <w:r>
              <w:rPr>
                <w:rFonts w:hint="eastAsia" w:ascii="宋体" w:hAnsi="宋体"/>
                <w:sz w:val="24"/>
                <w:szCs w:val="20"/>
              </w:rPr>
              <w:t>1</w:t>
            </w: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sz w:val="24"/>
                <w:szCs w:val="20"/>
                <w:lang w:val="en-US" w:eastAsia="zh-CN"/>
              </w:rPr>
            </w:pPr>
            <w:r>
              <w:rPr>
                <w:rFonts w:hint="eastAsia" w:ascii="宋体" w:hAnsi="宋体"/>
                <w:sz w:val="24"/>
                <w:szCs w:val="20"/>
                <w:lang w:val="en-US" w:eastAsia="zh-CN"/>
              </w:rPr>
              <w:t>1-1</w:t>
            </w:r>
          </w:p>
        </w:tc>
        <w:tc>
          <w:tcPr>
            <w:tcW w:w="1576"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sz w:val="24"/>
                <w:szCs w:val="20"/>
                <w:highlight w:val="none"/>
              </w:rPr>
            </w:pPr>
            <w:r>
              <w:rPr>
                <w:rFonts w:hint="eastAsia" w:ascii="宋体" w:hAnsi="宋体"/>
                <w:color w:val="000000"/>
                <w:sz w:val="21"/>
                <w:szCs w:val="21"/>
                <w:highlight w:val="none"/>
              </w:rPr>
              <w:t>福建农林大学海峡联合学院和海峡联合研究院建设项目（三期）学生宿舍九、十和食堂二</w:t>
            </w: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rPr>
            </w:pP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sz w:val="24"/>
                <w:szCs w:val="20"/>
                <w:lang w:val="en-US" w:eastAsia="zh-CN"/>
              </w:rPr>
            </w:pPr>
            <w:r>
              <w:rPr>
                <w:rFonts w:hint="eastAsia" w:ascii="宋体" w:hAnsi="宋体"/>
                <w:sz w:val="24"/>
                <w:szCs w:val="20"/>
                <w:lang w:val="en-US" w:eastAsia="zh-CN"/>
              </w:rPr>
              <w:t>1-2</w:t>
            </w:r>
          </w:p>
        </w:tc>
        <w:tc>
          <w:tcPr>
            <w:tcW w:w="1576"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sz w:val="24"/>
                <w:szCs w:val="20"/>
                <w:highlight w:val="none"/>
              </w:rPr>
            </w:pPr>
            <w:r>
              <w:rPr>
                <w:rFonts w:hint="eastAsia" w:ascii="宋体" w:hAnsi="宋体"/>
                <w:color w:val="000000"/>
                <w:sz w:val="21"/>
                <w:szCs w:val="21"/>
                <w:highlight w:val="none"/>
              </w:rPr>
              <w:t>福建农林大学海峡联合学院和海峡联合研究院建设项目（三期）学生宿舍九、十和食堂二变配电工程</w:t>
            </w: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048"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sz w:val="24"/>
                <w:szCs w:val="20"/>
              </w:rPr>
            </w:pPr>
            <w:r>
              <w:rPr>
                <w:rFonts w:hint="eastAsia" w:ascii="宋体" w:hAnsi="宋体"/>
                <w:sz w:val="24"/>
                <w:szCs w:val="20"/>
              </w:rPr>
              <w:t>竞价总价（大写）</w:t>
            </w:r>
          </w:p>
        </w:tc>
        <w:tc>
          <w:tcPr>
            <w:tcW w:w="5111" w:type="dxa"/>
            <w:gridSpan w:val="4"/>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rPr>
            </w:pPr>
          </w:p>
        </w:tc>
        <w:tc>
          <w:tcPr>
            <w:tcW w:w="2178" w:type="dxa"/>
            <w:gridSpan w:val="2"/>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rPr>
            </w:pPr>
            <w:r>
              <w:rPr>
                <w:rFonts w:hint="eastAsia" w:ascii="宋体" w:hAnsi="宋体"/>
                <w:sz w:val="24"/>
                <w:szCs w:val="20"/>
              </w:rPr>
              <w:t>小写：</w:t>
            </w:r>
          </w:p>
        </w:tc>
      </w:tr>
    </w:tbl>
    <w:p>
      <w:pPr>
        <w:rPr>
          <w:rFonts w:ascii="宋体" w:hAnsi="宋体"/>
          <w:b/>
          <w:sz w:val="24"/>
          <w:szCs w:val="24"/>
          <w:u w:val="single"/>
        </w:rPr>
      </w:pPr>
    </w:p>
    <w:p>
      <w:pPr>
        <w:ind w:firstLine="482" w:firstLineChars="200"/>
        <w:rPr>
          <w:rFonts w:ascii="宋体" w:hAnsi="宋体"/>
          <w:b/>
          <w:sz w:val="24"/>
          <w:szCs w:val="24"/>
          <w:highlight w:val="none"/>
          <w:u w:val="single"/>
        </w:rPr>
      </w:pPr>
      <w:r>
        <w:rPr>
          <w:rFonts w:hint="eastAsia" w:ascii="宋体" w:hAnsi="宋体"/>
          <w:b/>
          <w:sz w:val="24"/>
          <w:szCs w:val="24"/>
          <w:u w:val="single"/>
        </w:rPr>
        <w:t>注：（1）</w:t>
      </w:r>
      <w:r>
        <w:rPr>
          <w:rFonts w:ascii="宋体" w:hAnsi="宋体"/>
          <w:b/>
          <w:sz w:val="24"/>
          <w:szCs w:val="24"/>
          <w:highlight w:val="none"/>
          <w:u w:val="single"/>
        </w:rPr>
        <w:t>竞价人首次提交的报价总价</w:t>
      </w:r>
      <w:r>
        <w:rPr>
          <w:rFonts w:hint="eastAsia" w:ascii="宋体" w:hAnsi="宋体"/>
          <w:b/>
          <w:sz w:val="24"/>
          <w:szCs w:val="24"/>
          <w:highlight w:val="none"/>
          <w:u w:val="single"/>
        </w:rPr>
        <w:t>不能高于</w:t>
      </w:r>
      <w:r>
        <w:rPr>
          <w:rFonts w:ascii="宋体" w:hAnsi="宋体"/>
          <w:b/>
          <w:sz w:val="24"/>
          <w:szCs w:val="24"/>
          <w:highlight w:val="none"/>
          <w:u w:val="single"/>
        </w:rPr>
        <w:t>公告最高限价，报价单价不能超过竞价文件的单价最高限价，否则，视为无效报价</w:t>
      </w:r>
      <w:r>
        <w:rPr>
          <w:rFonts w:hint="eastAsia" w:ascii="宋体" w:hAnsi="宋体"/>
          <w:b/>
          <w:sz w:val="24"/>
          <w:szCs w:val="24"/>
          <w:highlight w:val="none"/>
          <w:u w:val="single"/>
        </w:rPr>
        <w:t>。</w:t>
      </w:r>
    </w:p>
    <w:p>
      <w:pPr>
        <w:pStyle w:val="20"/>
        <w:numPr>
          <w:ilvl w:val="255"/>
          <w:numId w:val="0"/>
        </w:numPr>
        <w:ind w:firstLine="723" w:firstLineChars="300"/>
        <w:rPr>
          <w:rFonts w:ascii="宋体" w:hAnsi="宋体"/>
          <w:b/>
          <w:sz w:val="24"/>
          <w:highlight w:val="none"/>
          <w:u w:val="single"/>
        </w:rPr>
      </w:pPr>
      <w:r>
        <w:rPr>
          <w:rFonts w:hint="eastAsia" w:ascii="宋体" w:hAnsi="宋体"/>
          <w:b/>
          <w:sz w:val="24"/>
          <w:highlight w:val="none"/>
          <w:u w:val="single"/>
        </w:rPr>
        <w:t>（2）竞价人应以包括本项目所涉及的有关项目的所有费用进行报价，包括：报价应包含</w:t>
      </w:r>
      <w:r>
        <w:rPr>
          <w:rFonts w:hint="eastAsia" w:ascii="宋体" w:hAnsi="宋体" w:eastAsia="宋体" w:cs="Times New Roman"/>
          <w:b/>
          <w:bCs w:val="0"/>
          <w:kern w:val="2"/>
          <w:sz w:val="24"/>
          <w:szCs w:val="20"/>
          <w:highlight w:val="none"/>
          <w:u w:val="single"/>
          <w:lang w:val="en-US" w:eastAsia="zh-CN" w:bidi="ar"/>
        </w:rPr>
        <w:t>本项目履约相关的一切费用</w:t>
      </w:r>
      <w:r>
        <w:rPr>
          <w:rFonts w:hint="eastAsia" w:ascii="宋体" w:hAnsi="宋体"/>
          <w:b/>
          <w:sz w:val="24"/>
          <w:highlight w:val="none"/>
          <w:u w:val="single"/>
        </w:rPr>
        <w:t>。</w:t>
      </w:r>
    </w:p>
    <w:p>
      <w:pPr>
        <w:pStyle w:val="20"/>
        <w:numPr>
          <w:ilvl w:val="255"/>
          <w:numId w:val="0"/>
        </w:numPr>
        <w:ind w:left="840" w:leftChars="400"/>
        <w:rPr>
          <w:rFonts w:ascii="宋体" w:hAnsi="宋体"/>
          <w:b/>
          <w:sz w:val="24"/>
          <w:highlight w:val="none"/>
          <w:u w:val="single"/>
        </w:rPr>
      </w:pPr>
    </w:p>
    <w:p>
      <w:pPr>
        <w:rPr>
          <w:rFonts w:ascii="宋体" w:hAnsi="宋体"/>
          <w:b/>
          <w:sz w:val="24"/>
          <w:szCs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pPr>
              <w:keepNext w:val="0"/>
              <w:keepLines w:val="0"/>
              <w:suppressLineNumbers w:val="0"/>
              <w:spacing w:before="0" w:beforeAutospacing="0" w:after="0" w:afterAutospacing="0"/>
              <w:ind w:left="4410" w:leftChars="2100" w:right="0"/>
              <w:jc w:val="center"/>
              <w:rPr>
                <w:rFonts w:hint="default" w:ascii="宋体" w:hAnsi="宋体"/>
                <w:b/>
                <w:sz w:val="36"/>
                <w:szCs w:val="36"/>
              </w:rPr>
            </w:pPr>
          </w:p>
          <w:p>
            <w:pPr>
              <w:keepNext w:val="0"/>
              <w:keepLines w:val="0"/>
              <w:suppressLineNumbers w:val="0"/>
              <w:spacing w:before="0" w:beforeAutospacing="0" w:after="0" w:afterAutospacing="0"/>
              <w:ind w:left="4410" w:leftChars="2100" w:right="0"/>
              <w:jc w:val="center"/>
              <w:rPr>
                <w:rFonts w:hint="default" w:ascii="宋体" w:hAnsi="宋体"/>
                <w:b/>
                <w:sz w:val="36"/>
                <w:szCs w:val="36"/>
              </w:rPr>
            </w:pP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保证金凭证复印件粘贴处</w:t>
            </w:r>
          </w:p>
          <w:p>
            <w:pPr>
              <w:keepNext w:val="0"/>
              <w:keepLines w:val="0"/>
              <w:suppressLineNumbers w:val="0"/>
              <w:spacing w:before="0" w:beforeAutospacing="0" w:after="0" w:afterAutospacing="0"/>
              <w:ind w:left="4410" w:leftChars="2100" w:right="0"/>
              <w:jc w:val="center"/>
              <w:rPr>
                <w:rFonts w:hint="default" w:ascii="宋体" w:hAnsi="宋体"/>
                <w:b/>
                <w:sz w:val="36"/>
                <w:szCs w:val="36"/>
              </w:rPr>
            </w:pPr>
          </w:p>
        </w:tc>
      </w:tr>
    </w:tbl>
    <w:p>
      <w:pPr>
        <w:spacing w:line="360" w:lineRule="auto"/>
        <w:ind w:left="-718" w:leftChars="-342" w:right="-874" w:rightChars="-416" w:firstLine="357" w:firstLineChars="170"/>
        <w:rPr>
          <w:rFonts w:ascii="宋体" w:hAnsi="宋体" w:cs="Arial"/>
          <w:szCs w:val="21"/>
        </w:rPr>
      </w:pP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  期： 年 月 日</w:t>
      </w:r>
    </w:p>
    <w:p>
      <w:pPr>
        <w:rPr>
          <w:rFonts w:ascii="宋体" w:hAnsi="宋体" w:cs="宋体"/>
          <w:b/>
          <w:kern w:val="0"/>
          <w:sz w:val="24"/>
        </w:rPr>
      </w:pPr>
    </w:p>
    <w:p>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pPr>
        <w:widowControl/>
        <w:spacing w:after="109"/>
        <w:jc w:val="center"/>
        <w:rPr>
          <w:rFonts w:ascii="宋体" w:hAnsi="宋体"/>
          <w:b/>
          <w:sz w:val="28"/>
          <w:szCs w:val="28"/>
        </w:rPr>
      </w:pPr>
      <w:r>
        <w:rPr>
          <w:rFonts w:ascii="宋体" w:hAnsi="宋体"/>
          <w:b/>
          <w:sz w:val="28"/>
          <w:szCs w:val="28"/>
        </w:rPr>
        <w:t>技术和服务要求响应表</w:t>
      </w:r>
    </w:p>
    <w:p>
      <w:pPr>
        <w:widowControl/>
        <w:spacing w:after="109"/>
        <w:jc w:val="left"/>
        <w:rPr>
          <w:rFonts w:ascii="宋体" w:hAnsi="宋体" w:cs="宋体"/>
          <w:kern w:val="0"/>
          <w:szCs w:val="21"/>
        </w:rPr>
      </w:pPr>
      <w:r>
        <w:rPr>
          <w:rFonts w:ascii="宋体" w:hAnsi="宋体" w:cs="宋体"/>
          <w:kern w:val="0"/>
          <w:szCs w:val="21"/>
        </w:rPr>
        <w:t> </w:t>
      </w:r>
    </w:p>
    <w:p>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rPr>
            </w:pPr>
            <w:r>
              <w:rPr>
                <w:rFonts w:hint="default"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rPr>
            </w:pPr>
            <w:r>
              <w:rPr>
                <w:rFonts w:hint="default"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rPr>
            </w:pPr>
            <w:r>
              <w:rPr>
                <w:rFonts w:hint="default"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rPr>
            </w:pPr>
            <w:r>
              <w:rPr>
                <w:rFonts w:hint="default"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rPr>
            </w:pPr>
            <w:r>
              <w:rPr>
                <w:rFonts w:hint="default" w:ascii="宋体" w:hAnsi="宋体" w:cs="宋体"/>
                <w:kern w:val="0"/>
                <w:sz w:val="24"/>
                <w:szCs w:val="24"/>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rPr>
            </w:pPr>
            <w:r>
              <w:rPr>
                <w:rFonts w:hint="eastAsia" w:ascii="宋体" w:hAnsi="宋体" w:cs="宋体"/>
                <w:kern w:val="0"/>
                <w:sz w:val="24"/>
                <w:szCs w:val="24"/>
              </w:rPr>
              <w:t>1</w:t>
            </w:r>
            <w:r>
              <w:rPr>
                <w:rFonts w:hint="default"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rPr>
            </w:pPr>
            <w:r>
              <w:rPr>
                <w:rFonts w:hint="default"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rPr>
            </w:pPr>
            <w:r>
              <w:rPr>
                <w:rFonts w:hint="default"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rPr>
            </w:pPr>
          </w:p>
        </w:tc>
      </w:tr>
    </w:tbl>
    <w:p>
      <w:pPr>
        <w:rPr>
          <w:rFonts w:ascii="宋体" w:hAnsi="宋体" w:cs="宋体"/>
          <w:b/>
          <w:kern w:val="0"/>
          <w:sz w:val="24"/>
          <w:szCs w:val="24"/>
        </w:rPr>
      </w:pPr>
    </w:p>
    <w:p>
      <w:pPr>
        <w:widowControl/>
        <w:spacing w:before="100" w:beforeAutospacing="1" w:after="100" w:afterAutospacing="1"/>
        <w:jc w:val="left"/>
        <w:rPr>
          <w:rFonts w:ascii="宋体"/>
          <w:kern w:val="0"/>
          <w:sz w:val="24"/>
          <w:szCs w:val="24"/>
        </w:rPr>
      </w:pPr>
      <w:r>
        <w:rPr>
          <w:rFonts w:hint="eastAsia" w:ascii="宋体" w:hAnsi="宋体" w:cs="宋体"/>
          <w:kern w:val="0"/>
        </w:rPr>
        <w:t>★注意：</w:t>
      </w:r>
    </w:p>
    <w:p>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pPr>
        <w:widowControl/>
        <w:shd w:val="clear" w:color="auto" w:fill="FFFFFF"/>
        <w:spacing w:line="440" w:lineRule="exact"/>
        <w:rPr>
          <w:rFonts w:ascii="宋体" w:hAnsi="宋体"/>
          <w:sz w:val="24"/>
          <w:szCs w:val="24"/>
        </w:rPr>
      </w:pPr>
    </w:p>
    <w:p>
      <w:pPr>
        <w:widowControl/>
        <w:shd w:val="clear" w:color="auto" w:fill="FFFFFF"/>
        <w:spacing w:line="440" w:lineRule="exact"/>
        <w:rPr>
          <w:rFonts w:ascii="宋体" w:hAnsi="宋体"/>
          <w:sz w:val="24"/>
          <w:szCs w:val="24"/>
        </w:rPr>
      </w:pPr>
    </w:p>
    <w:p>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pPr>
        <w:spacing w:line="440" w:lineRule="exact"/>
        <w:rPr>
          <w:rFonts w:ascii="宋体" w:hAnsi="宋体" w:cs="宋体"/>
          <w:b/>
          <w:kern w:val="0"/>
          <w:sz w:val="24"/>
          <w:szCs w:val="24"/>
        </w:rPr>
      </w:pPr>
      <w:r>
        <w:rPr>
          <w:rFonts w:hint="eastAsia" w:ascii="宋体" w:hAnsi="宋体"/>
          <w:sz w:val="24"/>
          <w:szCs w:val="24"/>
        </w:rPr>
        <w:t>日  期： 年 月 日</w:t>
      </w:r>
    </w:p>
    <w:p>
      <w:pPr>
        <w:rPr>
          <w:rFonts w:ascii="宋体" w:hAnsi="宋体" w:cs="宋体"/>
          <w:b/>
          <w:kern w:val="0"/>
          <w:sz w:val="24"/>
        </w:rPr>
      </w:pPr>
    </w:p>
    <w:p>
      <w:pPr>
        <w:rPr>
          <w:rFonts w:ascii="宋体" w:hAnsi="宋体" w:cs="宋体"/>
          <w:b/>
          <w:kern w:val="0"/>
          <w:sz w:val="24"/>
        </w:rPr>
      </w:pPr>
    </w:p>
    <w:p>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pPr>
        <w:jc w:val="center"/>
        <w:rPr>
          <w:rFonts w:ascii="宋体" w:hAnsi="宋体"/>
          <w:b/>
          <w:sz w:val="28"/>
          <w:szCs w:val="28"/>
        </w:rPr>
      </w:pPr>
    </w:p>
    <w:p>
      <w:pPr>
        <w:widowControl/>
        <w:spacing w:after="109"/>
        <w:jc w:val="center"/>
        <w:rPr>
          <w:rFonts w:ascii="宋体" w:hAnsi="宋体"/>
          <w:b/>
          <w:sz w:val="28"/>
          <w:szCs w:val="28"/>
        </w:rPr>
      </w:pPr>
      <w:r>
        <w:rPr>
          <w:rFonts w:hint="eastAsia" w:ascii="宋体" w:hAnsi="宋体"/>
          <w:b/>
          <w:sz w:val="28"/>
          <w:szCs w:val="28"/>
        </w:rPr>
        <w:t>商务条件响应表</w:t>
      </w:r>
    </w:p>
    <w:p>
      <w:pPr>
        <w:pStyle w:val="18"/>
        <w:widowControl/>
        <w:spacing w:before="0" w:beforeAutospacing="0" w:after="150" w:afterAutospacing="0"/>
        <w:rPr>
          <w:rFonts w:ascii="宋体" w:hAnsi="宋体"/>
          <w:szCs w:val="24"/>
        </w:rPr>
      </w:pPr>
      <w:r>
        <w:rPr>
          <w:rFonts w:hint="eastAsia" w:ascii="宋体" w:hAnsi="宋体" w:cs="宋体"/>
          <w:szCs w:val="24"/>
        </w:rPr>
        <w:t> </w:t>
      </w:r>
    </w:p>
    <w:p>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46" w:hRule="atLeast"/>
        </w:trPr>
        <w:tc>
          <w:tcPr>
            <w:tcW w:w="960"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rPr>
            </w:pPr>
            <w:r>
              <w:rPr>
                <w:rFonts w:hint="eastAsia" w:ascii="宋体" w:hAnsi="宋体" w:cs="宋体"/>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18"/>
              <w:keepNext w:val="0"/>
              <w:keepLines w:val="0"/>
              <w:widowControl/>
              <w:suppressLineNumbers w:val="0"/>
              <w:spacing w:before="0" w:beforeAutospacing="0" w:after="150" w:afterAutospacing="0"/>
              <w:ind w:left="0" w:right="0"/>
              <w:jc w:val="center"/>
              <w:rPr>
                <w:rFonts w:hint="default"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pPr>
              <w:pStyle w:val="18"/>
              <w:keepNext w:val="0"/>
              <w:keepLines w:val="0"/>
              <w:widowControl/>
              <w:suppressLineNumbers w:val="0"/>
              <w:spacing w:before="0" w:beforeAutospacing="0" w:after="150" w:afterAutospacing="0"/>
              <w:ind w:left="0" w:right="0"/>
              <w:jc w:val="center"/>
              <w:rPr>
                <w:rFonts w:hint="default"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c>
          <w:tcPr>
            <w:tcW w:w="245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c>
          <w:tcPr>
            <w:tcW w:w="260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keepNext w:val="0"/>
              <w:keepLines w:val="0"/>
              <w:suppressLineNumbers w:val="0"/>
              <w:spacing w:before="0" w:beforeAutospacing="0" w:after="0" w:afterAutospacing="0"/>
              <w:ind w:left="0" w:right="0"/>
              <w:rPr>
                <w:rFonts w:hint="default" w:ascii="宋体" w:hAnsi="宋体"/>
                <w:sz w:val="24"/>
                <w:szCs w:val="24"/>
              </w:rPr>
            </w:pPr>
          </w:p>
        </w:tc>
        <w:tc>
          <w:tcPr>
            <w:tcW w:w="1298" w:type="dxa"/>
            <w:tcMar>
              <w:top w:w="0" w:type="dxa"/>
              <w:left w:w="105" w:type="dxa"/>
              <w:bottom w:w="0" w:type="dxa"/>
              <w:right w:w="105" w:type="dxa"/>
            </w:tcMar>
            <w:vAlign w:val="center"/>
          </w:tcPr>
          <w:p>
            <w:pPr>
              <w:pStyle w:val="18"/>
              <w:keepNext w:val="0"/>
              <w:keepLines w:val="0"/>
              <w:widowControl/>
              <w:suppressLineNumbers w:val="0"/>
              <w:spacing w:before="0" w:beforeAutospacing="0" w:after="150" w:afterAutospacing="0"/>
              <w:ind w:left="0" w:right="0"/>
              <w:jc w:val="center"/>
              <w:rPr>
                <w:rFonts w:hint="default" w:ascii="宋体" w:hAnsi="宋体"/>
                <w:szCs w:val="24"/>
              </w:rPr>
            </w:pPr>
            <w:r>
              <w:rPr>
                <w:rFonts w:hint="default" w:ascii="宋体" w:hAnsi="宋体" w:cs="Calibri"/>
                <w:szCs w:val="24"/>
              </w:rPr>
              <w:t>…</w:t>
            </w:r>
          </w:p>
        </w:tc>
        <w:tc>
          <w:tcPr>
            <w:tcW w:w="2604"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c>
          <w:tcPr>
            <w:tcW w:w="245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c>
          <w:tcPr>
            <w:tcW w:w="260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18"/>
              <w:keepNext w:val="0"/>
              <w:keepLines w:val="0"/>
              <w:widowControl/>
              <w:suppressLineNumbers w:val="0"/>
              <w:spacing w:before="0" w:beforeAutospacing="0" w:after="150" w:afterAutospacing="0"/>
              <w:ind w:left="0" w:right="0"/>
              <w:jc w:val="center"/>
              <w:rPr>
                <w:rFonts w:hint="default" w:ascii="宋体" w:hAnsi="宋体"/>
                <w:szCs w:val="24"/>
              </w:rPr>
            </w:pPr>
            <w:r>
              <w:rPr>
                <w:rFonts w:hint="default" w:ascii="宋体" w:hAnsi="宋体" w:cs="Calibri"/>
                <w:szCs w:val="24"/>
              </w:rPr>
              <w:t>…</w:t>
            </w:r>
          </w:p>
        </w:tc>
        <w:tc>
          <w:tcPr>
            <w:tcW w:w="1298"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c>
          <w:tcPr>
            <w:tcW w:w="2604"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c>
          <w:tcPr>
            <w:tcW w:w="2455"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c>
          <w:tcPr>
            <w:tcW w:w="2605"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rPr>
            </w:pPr>
          </w:p>
        </w:tc>
      </w:tr>
    </w:tbl>
    <w:p>
      <w:pPr>
        <w:jc w:val="center"/>
        <w:rPr>
          <w:rFonts w:ascii="宋体" w:hAnsi="宋体"/>
          <w:b/>
          <w:sz w:val="24"/>
          <w:szCs w:val="24"/>
        </w:rPr>
      </w:pPr>
    </w:p>
    <w:p>
      <w:pPr>
        <w:widowControl/>
        <w:spacing w:before="100" w:beforeAutospacing="1" w:after="100" w:afterAutospacing="1"/>
        <w:jc w:val="left"/>
        <w:rPr>
          <w:rFonts w:ascii="宋体"/>
          <w:kern w:val="0"/>
          <w:sz w:val="24"/>
          <w:szCs w:val="24"/>
        </w:rPr>
      </w:pPr>
      <w:r>
        <w:rPr>
          <w:rFonts w:hint="eastAsia" w:ascii="宋体" w:hAnsi="宋体" w:cs="宋体"/>
          <w:kern w:val="0"/>
        </w:rPr>
        <w:t>★注意：</w:t>
      </w:r>
    </w:p>
    <w:p>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pPr>
        <w:jc w:val="center"/>
        <w:rPr>
          <w:rFonts w:ascii="宋体" w:hAnsi="宋体"/>
          <w:b/>
          <w:sz w:val="28"/>
          <w:szCs w:val="28"/>
        </w:rPr>
      </w:pP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  期： 年 月 日</w:t>
      </w:r>
    </w:p>
    <w:p>
      <w:pPr>
        <w:rPr>
          <w:rFonts w:ascii="宋体" w:hAnsi="宋体" w:cs="宋体"/>
          <w:b/>
          <w:kern w:val="0"/>
          <w:sz w:val="24"/>
        </w:rPr>
      </w:pPr>
      <w:r>
        <w:rPr>
          <w:rFonts w:ascii="宋体" w:hAnsi="宋体"/>
          <w:b/>
          <w:sz w:val="28"/>
          <w:szCs w:val="28"/>
        </w:rPr>
        <w:br w:type="page"/>
      </w:r>
    </w:p>
    <w:p>
      <w:pPr>
        <w:ind w:firstLine="241" w:firstLineChars="100"/>
        <w:rPr>
          <w:rFonts w:ascii="宋体" w:hAnsi="宋体" w:cs="宋体"/>
          <w:b/>
          <w:kern w:val="0"/>
          <w:sz w:val="24"/>
        </w:rPr>
      </w:pPr>
      <w:r>
        <w:rPr>
          <w:rFonts w:hint="eastAsia" w:ascii="宋体" w:hAnsi="宋体" w:cs="宋体"/>
          <w:b/>
          <w:kern w:val="0"/>
          <w:sz w:val="24"/>
        </w:rPr>
        <w:t>附件13：</w:t>
      </w:r>
    </w:p>
    <w:p>
      <w:pPr>
        <w:rPr>
          <w:rFonts w:ascii="宋体" w:hAnsi="宋体" w:cs="宋体"/>
          <w:kern w:val="0"/>
          <w:sz w:val="24"/>
        </w:rPr>
      </w:pPr>
    </w:p>
    <w:p>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pPr>
        <w:jc w:val="center"/>
        <w:rPr>
          <w:rFonts w:ascii="宋体" w:hAnsi="宋体"/>
          <w:b/>
          <w:sz w:val="28"/>
          <w:szCs w:val="28"/>
        </w:rPr>
      </w:pPr>
    </w:p>
    <w:p>
      <w:pPr>
        <w:rPr>
          <w:rFonts w:ascii="宋体" w:hAnsi="宋体"/>
          <w:sz w:val="24"/>
          <w:szCs w:val="24"/>
        </w:rPr>
      </w:pPr>
      <w:r>
        <w:rPr>
          <w:rFonts w:hint="eastAsia" w:ascii="宋体" w:hAnsi="宋体"/>
          <w:sz w:val="24"/>
          <w:szCs w:val="24"/>
        </w:rPr>
        <w:t>说明：</w:t>
      </w:r>
    </w:p>
    <w:p>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pPr>
        <w:jc w:val="left"/>
        <w:rPr>
          <w:rFonts w:ascii="宋体" w:hAnsi="宋体"/>
          <w:b/>
          <w:sz w:val="24"/>
          <w:szCs w:val="24"/>
        </w:rPr>
      </w:pPr>
      <w:r>
        <w:rPr>
          <w:rFonts w:hint="eastAsia" w:ascii="宋体" w:hAnsi="宋体"/>
          <w:b/>
          <w:sz w:val="24"/>
          <w:szCs w:val="24"/>
        </w:rPr>
        <w:t>附件14：</w:t>
      </w:r>
    </w:p>
    <w:p>
      <w:pPr>
        <w:widowControl/>
        <w:spacing w:after="109"/>
        <w:jc w:val="center"/>
        <w:rPr>
          <w:rFonts w:hint="eastAsia" w:ascii="宋体" w:hAnsi="宋体"/>
          <w:b/>
          <w:sz w:val="28"/>
          <w:szCs w:val="28"/>
        </w:rPr>
      </w:pPr>
      <w:r>
        <w:rPr>
          <w:rFonts w:hint="eastAsia" w:ascii="宋体" w:hAnsi="宋体"/>
          <w:b/>
          <w:sz w:val="28"/>
          <w:szCs w:val="28"/>
        </w:rPr>
        <w:t>售后服务承诺</w:t>
      </w:r>
    </w:p>
    <w:p>
      <w:pPr>
        <w:widowControl/>
        <w:spacing w:after="109"/>
        <w:jc w:val="left"/>
        <w:rPr>
          <w:rFonts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pPr>
        <w:pStyle w:val="28"/>
      </w:pPr>
    </w:p>
    <w:p>
      <w:pPr>
        <w:rPr>
          <w:rFonts w:ascii="宋体" w:hAnsi="宋体" w:cs="宋体"/>
          <w:kern w:val="0"/>
          <w:sz w:val="24"/>
        </w:rPr>
      </w:pPr>
    </w:p>
    <w:p>
      <w:pPr>
        <w:spacing w:line="360" w:lineRule="exact"/>
        <w:rPr>
          <w:rFonts w:ascii="宋体" w:hAnsi="宋体"/>
          <w:b/>
          <w:sz w:val="24"/>
          <w:szCs w:val="24"/>
        </w:rPr>
      </w:pPr>
    </w:p>
    <w:p>
      <w:pPr>
        <w:rPr>
          <w:rFonts w:ascii="宋体" w:hAnsi="宋体"/>
          <w:b/>
          <w:sz w:val="24"/>
          <w:szCs w:val="24"/>
        </w:rPr>
      </w:pPr>
      <w:r>
        <w:rPr>
          <w:rFonts w:ascii="宋体" w:hAnsi="宋体"/>
          <w:b/>
          <w:sz w:val="24"/>
          <w:szCs w:val="24"/>
        </w:rPr>
        <w:br w:type="page"/>
      </w:r>
    </w:p>
    <w:p>
      <w:pPr>
        <w:jc w:val="left"/>
        <w:rPr>
          <w:rFonts w:ascii="宋体" w:hAnsi="宋体"/>
          <w:b/>
          <w:sz w:val="24"/>
          <w:szCs w:val="24"/>
        </w:rPr>
      </w:pPr>
      <w:r>
        <w:rPr>
          <w:rFonts w:hint="eastAsia" w:ascii="宋体" w:hAnsi="宋体"/>
          <w:b/>
          <w:sz w:val="24"/>
          <w:szCs w:val="24"/>
        </w:rPr>
        <w:t>附件15：</w:t>
      </w:r>
    </w:p>
    <w:p>
      <w:pPr>
        <w:jc w:val="center"/>
        <w:rPr>
          <w:rFonts w:ascii="宋体" w:hAnsi="宋体"/>
          <w:b/>
          <w:sz w:val="28"/>
          <w:szCs w:val="28"/>
        </w:rPr>
      </w:pPr>
      <w:r>
        <w:rPr>
          <w:rFonts w:hint="eastAsia" w:ascii="宋体" w:hAnsi="宋体"/>
          <w:b/>
          <w:sz w:val="28"/>
          <w:szCs w:val="28"/>
        </w:rPr>
        <w:t>竞价人认为需提供的其他资料</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pStyle w:val="20"/>
        <w:rPr>
          <w:rFonts w:ascii="宋体" w:hAnsi="宋体"/>
        </w:rPr>
      </w:pPr>
    </w:p>
    <w:p>
      <w:pPr>
        <w:jc w:val="center"/>
        <w:rPr>
          <w:rFonts w:ascii="宋体" w:hAnsi="宋体"/>
          <w:b/>
          <w:sz w:val="28"/>
          <w:szCs w:val="28"/>
        </w:rPr>
      </w:pP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  期： 年 月 日</w:t>
      </w:r>
    </w:p>
    <w:p>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pPr>
        <w:rPr>
          <w:rFonts w:ascii="宋体" w:hAnsi="宋体"/>
          <w:b/>
          <w:sz w:val="28"/>
          <w:szCs w:val="28"/>
        </w:rPr>
      </w:pPr>
    </w:p>
    <w:p>
      <w:pPr>
        <w:widowControl/>
        <w:spacing w:after="109"/>
        <w:jc w:val="center"/>
        <w:rPr>
          <w:rFonts w:ascii="宋体" w:hAnsi="宋体"/>
          <w:b/>
          <w:sz w:val="28"/>
          <w:szCs w:val="28"/>
        </w:rPr>
      </w:pPr>
      <w:r>
        <w:rPr>
          <w:rFonts w:hint="eastAsia" w:ascii="宋体" w:hAnsi="宋体"/>
          <w:b/>
          <w:sz w:val="28"/>
          <w:szCs w:val="28"/>
        </w:rPr>
        <w:t>网上竞价承诺书</w:t>
      </w:r>
    </w:p>
    <w:p>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福建省金丰招标代理有限公司</w:t>
      </w:r>
    </w:p>
    <w:p>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pPr>
        <w:spacing w:line="500" w:lineRule="exact"/>
        <w:rPr>
          <w:rFonts w:ascii="宋体" w:hAnsi="宋体"/>
          <w:sz w:val="24"/>
        </w:rPr>
      </w:pPr>
      <w:r>
        <w:rPr>
          <w:rFonts w:hint="eastAsia" w:ascii="宋体" w:hAnsi="宋体"/>
          <w:sz w:val="24"/>
        </w:rPr>
        <w:t xml:space="preserve">  竞价人名称（全称并加盖公章）：</w:t>
      </w:r>
    </w:p>
    <w:p>
      <w:pPr>
        <w:spacing w:line="500" w:lineRule="exact"/>
        <w:rPr>
          <w:rFonts w:ascii="宋体" w:hAnsi="宋体"/>
          <w:sz w:val="24"/>
        </w:rPr>
      </w:pPr>
      <w:r>
        <w:rPr>
          <w:rFonts w:hint="eastAsia" w:ascii="宋体" w:hAnsi="宋体"/>
          <w:sz w:val="24"/>
        </w:rPr>
        <w:t xml:space="preserve">  电话： 传真：</w:t>
      </w:r>
    </w:p>
    <w:p>
      <w:pPr>
        <w:spacing w:line="500" w:lineRule="exact"/>
        <w:rPr>
          <w:rFonts w:ascii="宋体" w:hAnsi="宋体"/>
          <w:sz w:val="24"/>
        </w:rPr>
      </w:pPr>
      <w:r>
        <w:rPr>
          <w:rFonts w:hint="eastAsia" w:ascii="宋体" w:hAnsi="宋体"/>
          <w:sz w:val="24"/>
        </w:rPr>
        <w:t xml:space="preserve">  竞价人法定代表人签字或授权代表签字：</w:t>
      </w:r>
    </w:p>
    <w:p>
      <w:pPr>
        <w:spacing w:line="500" w:lineRule="exact"/>
        <w:rPr>
          <w:rFonts w:ascii="宋体" w:hAnsi="宋体"/>
          <w:sz w:val="24"/>
        </w:rPr>
      </w:pPr>
      <w:r>
        <w:rPr>
          <w:rFonts w:hint="eastAsia" w:ascii="宋体" w:hAnsi="宋体"/>
          <w:sz w:val="24"/>
        </w:rPr>
        <w:t xml:space="preserve">  日期：    年   月   日</w:t>
      </w:r>
    </w:p>
    <w:p>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pPr>
        <w:widowControl/>
        <w:spacing w:after="109"/>
        <w:jc w:val="center"/>
        <w:rPr>
          <w:rFonts w:ascii="宋体" w:hAnsi="宋体"/>
          <w:b/>
          <w:sz w:val="28"/>
          <w:szCs w:val="28"/>
        </w:rPr>
      </w:pPr>
      <w:r>
        <w:rPr>
          <w:rFonts w:hint="eastAsia" w:ascii="宋体" w:hAnsi="宋体"/>
          <w:b/>
          <w:sz w:val="28"/>
          <w:szCs w:val="28"/>
        </w:rPr>
        <w:t>网上竞价采购合同送达承诺书</w:t>
      </w:r>
    </w:p>
    <w:p>
      <w:pPr>
        <w:spacing w:line="500" w:lineRule="exact"/>
        <w:rPr>
          <w:rFonts w:ascii="宋体" w:hAnsi="宋体"/>
          <w:sz w:val="24"/>
        </w:rPr>
      </w:pPr>
    </w:p>
    <w:p>
      <w:pPr>
        <w:spacing w:line="500" w:lineRule="exact"/>
        <w:rPr>
          <w:rFonts w:ascii="宋体" w:hAnsi="宋体"/>
          <w:sz w:val="24"/>
          <w:highlight w:val="none"/>
        </w:rPr>
      </w:pPr>
      <w:r>
        <w:rPr>
          <w:rFonts w:hint="eastAsia" w:ascii="宋体" w:hAnsi="宋体"/>
          <w:sz w:val="24"/>
          <w:highlight w:val="none"/>
        </w:rPr>
        <w:t>致：</w:t>
      </w:r>
      <w:r>
        <w:rPr>
          <w:rFonts w:hint="eastAsia" w:ascii="宋体" w:hAnsi="宋体"/>
          <w:sz w:val="24"/>
          <w:highlight w:val="none"/>
          <w:lang w:eastAsia="zh-CN"/>
        </w:rPr>
        <w:t>福建省金丰招标代理有限公司</w:t>
      </w:r>
    </w:p>
    <w:p>
      <w:pPr>
        <w:spacing w:line="500" w:lineRule="exact"/>
        <w:ind w:firstLine="480" w:firstLineChars="200"/>
        <w:rPr>
          <w:rFonts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pPr>
        <w:spacing w:line="500" w:lineRule="exact"/>
        <w:rPr>
          <w:rFonts w:ascii="宋体" w:hAnsi="宋体"/>
          <w:sz w:val="24"/>
        </w:rPr>
      </w:pPr>
    </w:p>
    <w:p>
      <w:pPr>
        <w:spacing w:line="500" w:lineRule="exact"/>
        <w:ind w:firstLine="240" w:firstLineChars="100"/>
        <w:rPr>
          <w:rFonts w:ascii="宋体" w:hAnsi="宋体"/>
          <w:sz w:val="24"/>
        </w:rPr>
      </w:pPr>
      <w:r>
        <w:rPr>
          <w:rFonts w:hint="eastAsia" w:ascii="宋体" w:hAnsi="宋体"/>
          <w:sz w:val="24"/>
        </w:rPr>
        <w:t>竞价人名称（全称并加盖公章）：</w:t>
      </w:r>
    </w:p>
    <w:p>
      <w:pPr>
        <w:spacing w:line="500" w:lineRule="exact"/>
        <w:rPr>
          <w:rFonts w:ascii="宋体" w:hAnsi="宋体"/>
          <w:sz w:val="24"/>
        </w:rPr>
      </w:pPr>
      <w:r>
        <w:rPr>
          <w:rFonts w:hint="eastAsia" w:ascii="宋体" w:hAnsi="宋体"/>
          <w:sz w:val="24"/>
        </w:rPr>
        <w:t xml:space="preserve">  电话： 传真：</w:t>
      </w:r>
    </w:p>
    <w:p>
      <w:pPr>
        <w:spacing w:line="500" w:lineRule="exact"/>
        <w:rPr>
          <w:rFonts w:ascii="宋体" w:hAnsi="宋体"/>
          <w:sz w:val="24"/>
        </w:rPr>
      </w:pPr>
      <w:r>
        <w:rPr>
          <w:rFonts w:hint="eastAsia" w:ascii="宋体" w:hAnsi="宋体"/>
          <w:sz w:val="24"/>
        </w:rPr>
        <w:t xml:space="preserve">  竞价人授权代表签字：</w:t>
      </w:r>
    </w:p>
    <w:p>
      <w:pPr>
        <w:spacing w:line="500" w:lineRule="exact"/>
        <w:rPr>
          <w:rFonts w:ascii="宋体" w:hAnsi="宋体"/>
          <w:sz w:val="24"/>
        </w:rPr>
      </w:pPr>
      <w:r>
        <w:rPr>
          <w:rFonts w:hint="eastAsia" w:ascii="宋体" w:hAnsi="宋体"/>
          <w:sz w:val="24"/>
        </w:rPr>
        <w:t xml:space="preserve">  日期：    年   月   日</w:t>
      </w:r>
    </w:p>
    <w:p>
      <w:pPr>
        <w:ind w:firstLine="241" w:firstLineChars="100"/>
        <w:rPr>
          <w:rFonts w:ascii="宋体" w:hAnsi="宋体" w:cs="宋体"/>
          <w:b/>
          <w:kern w:val="0"/>
          <w:sz w:val="24"/>
        </w:rPr>
      </w:pPr>
    </w:p>
    <w:p>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pPr>
        <w:rPr>
          <w:rFonts w:ascii="宋体" w:hAnsi="宋体"/>
          <w:b/>
          <w:sz w:val="24"/>
          <w:szCs w:val="24"/>
        </w:rPr>
      </w:pPr>
    </w:p>
    <w:p>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pPr>
        <w:spacing w:line="38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highlight w:val="none"/>
        </w:rPr>
      </w:pPr>
      <w:r>
        <w:rPr>
          <w:rFonts w:hint="eastAsia" w:ascii="宋体" w:hAnsi="宋体"/>
          <w:sz w:val="24"/>
          <w:szCs w:val="24"/>
        </w:rPr>
        <w:t>致</w:t>
      </w:r>
      <w:r>
        <w:rPr>
          <w:rFonts w:hint="eastAsia" w:ascii="宋体" w:hAnsi="宋体"/>
          <w:sz w:val="24"/>
          <w:szCs w:val="24"/>
          <w:highlight w:val="none"/>
        </w:rPr>
        <w:t>：</w:t>
      </w:r>
      <w:r>
        <w:rPr>
          <w:rFonts w:hint="eastAsia" w:ascii="宋体" w:hAnsi="宋体"/>
          <w:sz w:val="24"/>
          <w:highlight w:val="none"/>
          <w:lang w:eastAsia="zh-CN"/>
        </w:rPr>
        <w:t>福建省金丰招标代理有限公司</w:t>
      </w:r>
    </w:p>
    <w:p>
      <w:pPr>
        <w:spacing w:line="360" w:lineRule="exact"/>
        <w:rPr>
          <w:rFonts w:ascii="宋体" w:hAnsi="宋体"/>
          <w:sz w:val="24"/>
          <w:szCs w:val="24"/>
        </w:rPr>
      </w:pPr>
    </w:p>
    <w:p>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pPr>
        <w:spacing w:line="360" w:lineRule="exact"/>
        <w:ind w:firstLine="480" w:firstLineChars="200"/>
        <w:rPr>
          <w:rFonts w:ascii="宋体" w:hAnsi="宋体"/>
          <w:sz w:val="24"/>
          <w:szCs w:val="24"/>
        </w:rPr>
      </w:pPr>
      <w:r>
        <w:rPr>
          <w:rFonts w:hint="eastAsia" w:ascii="宋体" w:hAnsi="宋体"/>
          <w:sz w:val="24"/>
          <w:szCs w:val="24"/>
        </w:rPr>
        <w:t>特此承诺！</w:t>
      </w:r>
    </w:p>
    <w:p>
      <w:pPr>
        <w:spacing w:line="360" w:lineRule="exact"/>
        <w:rPr>
          <w:rFonts w:ascii="宋体" w:hAnsi="宋体"/>
          <w:sz w:val="24"/>
          <w:szCs w:val="24"/>
          <w:u w:val="single"/>
        </w:rPr>
      </w:pPr>
      <w:r>
        <w:rPr>
          <w:rFonts w:hint="eastAsia" w:ascii="宋体" w:hAnsi="宋体"/>
          <w:sz w:val="24"/>
          <w:szCs w:val="24"/>
        </w:rPr>
        <w:t xml:space="preserve">竞价人（全称并加盖公章）： </w:t>
      </w:r>
    </w:p>
    <w:p>
      <w:pPr>
        <w:spacing w:line="360" w:lineRule="exact"/>
        <w:rPr>
          <w:rFonts w:ascii="宋体" w:hAnsi="宋体"/>
          <w:sz w:val="24"/>
          <w:szCs w:val="24"/>
        </w:rPr>
      </w:pPr>
      <w:r>
        <w:rPr>
          <w:rFonts w:hint="eastAsia" w:ascii="宋体" w:hAnsi="宋体"/>
          <w:sz w:val="24"/>
          <w:szCs w:val="24"/>
        </w:rPr>
        <w:t>竞价人授权代表签字：</w:t>
      </w:r>
    </w:p>
    <w:p>
      <w:pPr>
        <w:spacing w:line="360" w:lineRule="exact"/>
        <w:ind w:firstLine="3360" w:firstLineChars="1400"/>
        <w:rPr>
          <w:rFonts w:ascii="宋体" w:hAnsi="宋体"/>
          <w:sz w:val="24"/>
          <w:szCs w:val="24"/>
          <w:u w:val="single"/>
        </w:rPr>
      </w:pPr>
      <w:r>
        <w:rPr>
          <w:rFonts w:hint="eastAsia" w:ascii="宋体" w:hAnsi="宋体"/>
          <w:sz w:val="24"/>
          <w:szCs w:val="24"/>
        </w:rPr>
        <w:t>邮 编：电 话：</w:t>
      </w:r>
    </w:p>
    <w:p>
      <w:pPr>
        <w:spacing w:line="360" w:lineRule="exact"/>
        <w:rPr>
          <w:rFonts w:ascii="宋体" w:hAnsi="宋体"/>
          <w:sz w:val="24"/>
          <w:szCs w:val="24"/>
          <w:u w:val="single"/>
        </w:rPr>
      </w:pPr>
      <w:r>
        <w:rPr>
          <w:rFonts w:hint="eastAsia" w:ascii="宋体" w:hAnsi="宋体"/>
          <w:sz w:val="24"/>
          <w:szCs w:val="24"/>
        </w:rPr>
        <w:t xml:space="preserve">传 真：日 期： </w:t>
      </w:r>
    </w:p>
    <w:p>
      <w:pPr>
        <w:spacing w:line="360" w:lineRule="exact"/>
        <w:ind w:firstLine="472" w:firstLineChars="196"/>
        <w:rPr>
          <w:rFonts w:ascii="宋体" w:hAnsi="宋体"/>
          <w:b/>
          <w:sz w:val="24"/>
          <w:szCs w:val="24"/>
        </w:rPr>
      </w:pPr>
    </w:p>
    <w:p>
      <w:pPr>
        <w:spacing w:line="360" w:lineRule="exact"/>
        <w:ind w:firstLine="472" w:firstLineChars="196"/>
        <w:rPr>
          <w:rFonts w:ascii="宋体" w:hAnsi="宋体"/>
          <w:b/>
          <w:sz w:val="24"/>
          <w:szCs w:val="24"/>
        </w:rPr>
      </w:pPr>
    </w:p>
    <w:p>
      <w:pPr>
        <w:spacing w:line="360" w:lineRule="exact"/>
        <w:ind w:firstLine="472" w:firstLineChars="196"/>
        <w:rPr>
          <w:rFonts w:ascii="宋体" w:hAnsi="宋体"/>
          <w:b/>
          <w:sz w:val="24"/>
          <w:szCs w:val="24"/>
        </w:rPr>
      </w:pPr>
    </w:p>
    <w:p>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pPr>
        <w:spacing w:line="480" w:lineRule="exact"/>
        <w:ind w:firstLine="480" w:firstLineChars="200"/>
        <w:rPr>
          <w:rFonts w:ascii="宋体" w:hAnsi="宋体"/>
          <w:sz w:val="24"/>
        </w:rPr>
      </w:pPr>
      <w:r>
        <w:rPr>
          <w:rFonts w:hint="eastAsia" w:ascii="宋体" w:hAnsi="宋体"/>
          <w:sz w:val="24"/>
        </w:rPr>
        <w:t>开户名：</w:t>
      </w:r>
    </w:p>
    <w:p>
      <w:pPr>
        <w:spacing w:line="480" w:lineRule="exact"/>
        <w:ind w:firstLine="480" w:firstLineChars="200"/>
        <w:rPr>
          <w:rFonts w:ascii="宋体" w:hAnsi="宋体"/>
          <w:sz w:val="24"/>
        </w:rPr>
      </w:pPr>
      <w:r>
        <w:rPr>
          <w:rFonts w:hint="eastAsia" w:ascii="宋体" w:hAnsi="宋体"/>
          <w:sz w:val="24"/>
        </w:rPr>
        <w:t>开户行：</w:t>
      </w:r>
    </w:p>
    <w:p>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pPr>
        <w:spacing w:line="360" w:lineRule="exact"/>
        <w:ind w:firstLine="470" w:firstLineChars="196"/>
        <w:rPr>
          <w:rFonts w:ascii="宋体" w:hAnsi="宋体"/>
          <w:kern w:val="0"/>
          <w:sz w:val="24"/>
          <w:szCs w:val="24"/>
        </w:rPr>
      </w:pPr>
    </w:p>
    <w:p>
      <w:pPr>
        <w:rPr>
          <w:rFonts w:ascii="宋体" w:hAnsi="宋体"/>
          <w:b/>
          <w:sz w:val="24"/>
          <w:szCs w:val="24"/>
        </w:rPr>
      </w:pPr>
    </w:p>
    <w:p>
      <w:pPr>
        <w:rPr>
          <w:rFonts w:ascii="宋体" w:hAnsi="宋体"/>
          <w:b/>
          <w:sz w:val="24"/>
          <w:szCs w:val="24"/>
        </w:rPr>
      </w:pPr>
    </w:p>
    <w:p/>
    <w:sectPr>
      <w:headerReference r:id="rId6" w:type="default"/>
      <w:footerReference r:id="rId7"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1F0B889-B1D7-4326-A290-85DCB375CAE9}"/>
  </w:font>
  <w:font w:name="黑体">
    <w:panose1 w:val="02010609060101010101"/>
    <w:charset w:val="86"/>
    <w:family w:val="auto"/>
    <w:pitch w:val="default"/>
    <w:sig w:usb0="800002BF" w:usb1="38CF7CFA" w:usb2="00000016" w:usb3="00000000" w:csb0="00040001" w:csb1="00000000"/>
    <w:embedRegular r:id="rId2" w:fontKey="{7741CCEC-E9AF-4B05-BC54-2AEB39D373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7105C27-7D6F-4635-9386-2AB331B83104}"/>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9CDCD850-6F6E-4474-8DA3-0FD9423315B1}"/>
  </w:font>
  <w:font w:name="仿宋">
    <w:panose1 w:val="02010609060101010101"/>
    <w:charset w:val="86"/>
    <w:family w:val="modern"/>
    <w:pitch w:val="default"/>
    <w:sig w:usb0="800002BF" w:usb1="38CF7CFA" w:usb2="00000016" w:usb3="00000000" w:csb0="00040001" w:csb1="00000000"/>
    <w:embedRegular r:id="rId5" w:fontKey="{3B3A640F-03B8-4EA4-AB65-604B41952020}"/>
  </w:font>
  <w:font w:name="新宋体">
    <w:panose1 w:val="02010609030101010101"/>
    <w:charset w:val="86"/>
    <w:family w:val="modern"/>
    <w:pitch w:val="default"/>
    <w:sig w:usb0="00000003" w:usb1="288F0000" w:usb2="00000006" w:usb3="00000000" w:csb0="00040001" w:csb1="00000000"/>
    <w:embedRegular r:id="rId6" w:fontKey="{BF96EC5F-54A6-47A3-A836-1AF4FA058AF6}"/>
  </w:font>
  <w:font w:name="方正小标宋_GBK">
    <w:altName w:val="Arial Unicode MS"/>
    <w:panose1 w:val="03000509000000000000"/>
    <w:charset w:val="86"/>
    <w:family w:val="script"/>
    <w:pitch w:val="default"/>
    <w:sig w:usb0="00000000" w:usb1="00000000" w:usb2="00000000" w:usb3="00000000" w:csb0="00000000" w:csb1="00000000"/>
    <w:embedRegular r:id="rId7" w:fontKey="{FBC5E44D-04DD-47A5-95C2-4BA02F9D0383}"/>
  </w:font>
  <w:font w:name="Arial Unicode MS">
    <w:panose1 w:val="020B0604020202020204"/>
    <w:charset w:val="86"/>
    <w:family w:val="swiss"/>
    <w:pitch w:val="default"/>
    <w:sig w:usb0="FFFFFFFF" w:usb1="E9FFFFFF" w:usb2="0000003F" w:usb3="00000000" w:csb0="603F01FF" w:csb1="FFFF0000"/>
    <w:embedRegular r:id="rId8" w:fontKey="{CB1DDFF5-B764-41BA-A774-A06EB703DCF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44</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54</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left"/>
      <w:rPr>
        <w:sz w:val="21"/>
        <w:szCs w:val="21"/>
      </w:rPr>
    </w:pPr>
  </w:p>
  <w:p>
    <w:pPr>
      <w:pStyle w:val="15"/>
      <w:jc w:val="left"/>
      <w:rPr>
        <w:b/>
        <w:bCs/>
        <w:sz w:val="21"/>
        <w:szCs w:val="21"/>
        <w:shd w:val="clear" w:color="FFFFFF" w:fill="D9D9D9"/>
      </w:rPr>
    </w:pPr>
    <w:r>
      <w:rPr>
        <w:rFonts w:hint="eastAsia"/>
        <w:b/>
        <w:bCs/>
        <w:sz w:val="21"/>
        <w:szCs w:val="21"/>
        <w:lang w:eastAsia="zh-CN"/>
      </w:rPr>
      <w:t>福建省金丰招标代理有限公司</w:t>
    </w:r>
    <w:r>
      <w:rPr>
        <w:rFonts w:hint="eastAsia"/>
        <w:b/>
        <w:bCs/>
        <w:sz w:val="21"/>
        <w:szCs w:val="21"/>
      </w:rPr>
      <w:t>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left"/>
      <w:rPr>
        <w:sz w:val="21"/>
        <w:szCs w:val="21"/>
      </w:rPr>
    </w:pPr>
  </w:p>
  <w:p>
    <w:pPr>
      <w:pStyle w:val="15"/>
      <w:jc w:val="left"/>
      <w:rPr>
        <w:sz w:val="21"/>
        <w:szCs w:val="21"/>
      </w:rPr>
    </w:pPr>
  </w:p>
  <w:p>
    <w:pPr>
      <w:pStyle w:val="15"/>
      <w:jc w:val="left"/>
      <w:rPr>
        <w:b/>
        <w:bCs/>
        <w:sz w:val="21"/>
        <w:szCs w:val="21"/>
        <w:shd w:val="clear" w:color="FFFFFF" w:fill="D9D9D9"/>
      </w:rPr>
    </w:pPr>
    <w:r>
      <w:rPr>
        <w:rFonts w:hint="eastAsia"/>
        <w:b/>
        <w:bCs/>
        <w:sz w:val="21"/>
        <w:szCs w:val="21"/>
        <w:lang w:val="en-US" w:eastAsia="zh-CN"/>
      </w:rPr>
      <w:t>福建省金丰招标代理有限公司网上竞价文件20</w:t>
    </w:r>
    <w:r>
      <w:rPr>
        <w:rFonts w:hint="eastAsia"/>
        <w:b/>
        <w:bCs/>
        <w:sz w:val="21"/>
        <w:szCs w:val="21"/>
      </w:rPr>
      <w:t>2</w:t>
    </w:r>
    <w:r>
      <w:rPr>
        <w:rFonts w:hint="eastAsia"/>
        <w:b/>
        <w:bCs/>
        <w:sz w:val="21"/>
        <w:szCs w:val="21"/>
        <w:lang w:val="en-US" w:eastAsia="zh-CN"/>
      </w:rPr>
      <w:t>6</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09F498"/>
    <w:multiLevelType w:val="singleLevel"/>
    <w:tmpl w:val="DE09F498"/>
    <w:lvl w:ilvl="0" w:tentative="0">
      <w:start w:val="2"/>
      <w:numFmt w:val="chineseCounting"/>
      <w:suff w:val="nothing"/>
      <w:lvlText w:val="（%1）"/>
      <w:lvlJc w:val="left"/>
      <w:rPr>
        <w:rFonts w:hint="eastAsia"/>
      </w:rPr>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32E7E178"/>
    <w:multiLevelType w:val="singleLevel"/>
    <w:tmpl w:val="32E7E178"/>
    <w:lvl w:ilvl="0" w:tentative="0">
      <w:start w:val="14"/>
      <w:numFmt w:val="decimal"/>
      <w:suff w:val="nothing"/>
      <w:lvlText w:val="%1、"/>
      <w:lvlJc w:val="left"/>
    </w:lvl>
  </w:abstractNum>
  <w:abstractNum w:abstractNumId="3">
    <w:nsid w:val="71E25363"/>
    <w:multiLevelType w:val="singleLevel"/>
    <w:tmpl w:val="71E25363"/>
    <w:lvl w:ilvl="0" w:tentative="0">
      <w:start w:val="8"/>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ZGQwZDIyODhkNGRlM2VmZDY3YjQyZTE1ZWQ4ZDE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4676"/>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6F4"/>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1E"/>
    <w:rsid w:val="00A42096"/>
    <w:rsid w:val="00A42D8A"/>
    <w:rsid w:val="00A4330E"/>
    <w:rsid w:val="00A451BE"/>
    <w:rsid w:val="00A456AA"/>
    <w:rsid w:val="00A46D5F"/>
    <w:rsid w:val="00A50AD3"/>
    <w:rsid w:val="00A510CB"/>
    <w:rsid w:val="00A51846"/>
    <w:rsid w:val="00A520F0"/>
    <w:rsid w:val="00A53755"/>
    <w:rsid w:val="00A538DA"/>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64D"/>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30D40BE"/>
    <w:rsid w:val="03393105"/>
    <w:rsid w:val="04277401"/>
    <w:rsid w:val="04937815"/>
    <w:rsid w:val="0503284B"/>
    <w:rsid w:val="052C45CD"/>
    <w:rsid w:val="05CC18D2"/>
    <w:rsid w:val="064E7377"/>
    <w:rsid w:val="06CC6F51"/>
    <w:rsid w:val="06E97230"/>
    <w:rsid w:val="06EA57AE"/>
    <w:rsid w:val="070B05AA"/>
    <w:rsid w:val="07162C51"/>
    <w:rsid w:val="09B52DDF"/>
    <w:rsid w:val="09B85113"/>
    <w:rsid w:val="0ABB7E8D"/>
    <w:rsid w:val="0B575AA8"/>
    <w:rsid w:val="0B987428"/>
    <w:rsid w:val="0BF01490"/>
    <w:rsid w:val="0CC55C58"/>
    <w:rsid w:val="0CFE689B"/>
    <w:rsid w:val="0D5A0704"/>
    <w:rsid w:val="0EC321A2"/>
    <w:rsid w:val="0F3C6E26"/>
    <w:rsid w:val="106F5014"/>
    <w:rsid w:val="124D1B11"/>
    <w:rsid w:val="131D1F3C"/>
    <w:rsid w:val="13441D7E"/>
    <w:rsid w:val="136A6E25"/>
    <w:rsid w:val="13E679AC"/>
    <w:rsid w:val="145D7868"/>
    <w:rsid w:val="1568787A"/>
    <w:rsid w:val="15960B1B"/>
    <w:rsid w:val="16311305"/>
    <w:rsid w:val="167F7F44"/>
    <w:rsid w:val="16852592"/>
    <w:rsid w:val="173E179C"/>
    <w:rsid w:val="178801DD"/>
    <w:rsid w:val="17CA4A42"/>
    <w:rsid w:val="18664544"/>
    <w:rsid w:val="18EA7141"/>
    <w:rsid w:val="199C60E4"/>
    <w:rsid w:val="1B0360CA"/>
    <w:rsid w:val="1BD92809"/>
    <w:rsid w:val="1BF9747E"/>
    <w:rsid w:val="1C5D76A9"/>
    <w:rsid w:val="1C7D5720"/>
    <w:rsid w:val="1DB77B6F"/>
    <w:rsid w:val="203F4877"/>
    <w:rsid w:val="2055503B"/>
    <w:rsid w:val="20DC2437"/>
    <w:rsid w:val="2158061D"/>
    <w:rsid w:val="248F4741"/>
    <w:rsid w:val="25EF36B8"/>
    <w:rsid w:val="27C07913"/>
    <w:rsid w:val="28025E0E"/>
    <w:rsid w:val="28051499"/>
    <w:rsid w:val="298007D4"/>
    <w:rsid w:val="298A703C"/>
    <w:rsid w:val="2A421596"/>
    <w:rsid w:val="2A62058A"/>
    <w:rsid w:val="2B02569E"/>
    <w:rsid w:val="2BF11E95"/>
    <w:rsid w:val="2C8B715A"/>
    <w:rsid w:val="2D066C49"/>
    <w:rsid w:val="2DDD118C"/>
    <w:rsid w:val="2E4B47DF"/>
    <w:rsid w:val="2F3F24B5"/>
    <w:rsid w:val="2F8F217B"/>
    <w:rsid w:val="30881645"/>
    <w:rsid w:val="32287B4E"/>
    <w:rsid w:val="326A6CCE"/>
    <w:rsid w:val="328C68B7"/>
    <w:rsid w:val="32EF6AB2"/>
    <w:rsid w:val="387E51C0"/>
    <w:rsid w:val="3955469B"/>
    <w:rsid w:val="39586F4F"/>
    <w:rsid w:val="3A862465"/>
    <w:rsid w:val="3AB75CA4"/>
    <w:rsid w:val="3CC75CC4"/>
    <w:rsid w:val="3F0D69A3"/>
    <w:rsid w:val="40A94B29"/>
    <w:rsid w:val="411759FA"/>
    <w:rsid w:val="41395053"/>
    <w:rsid w:val="4176287E"/>
    <w:rsid w:val="425015E8"/>
    <w:rsid w:val="436269D4"/>
    <w:rsid w:val="43B42803"/>
    <w:rsid w:val="43FB2B84"/>
    <w:rsid w:val="44CD1324"/>
    <w:rsid w:val="44DF4BB3"/>
    <w:rsid w:val="450C0607"/>
    <w:rsid w:val="451A51B0"/>
    <w:rsid w:val="45D70F11"/>
    <w:rsid w:val="4655190E"/>
    <w:rsid w:val="46B438F8"/>
    <w:rsid w:val="46D542B1"/>
    <w:rsid w:val="49DD4E35"/>
    <w:rsid w:val="4A3D058D"/>
    <w:rsid w:val="4D263BE0"/>
    <w:rsid w:val="4D4D1254"/>
    <w:rsid w:val="4DD60183"/>
    <w:rsid w:val="4E9E6F07"/>
    <w:rsid w:val="4EE149F0"/>
    <w:rsid w:val="4EF77869"/>
    <w:rsid w:val="5002435A"/>
    <w:rsid w:val="503E5556"/>
    <w:rsid w:val="51510BFD"/>
    <w:rsid w:val="51CE66DB"/>
    <w:rsid w:val="54A0719C"/>
    <w:rsid w:val="54DA6E14"/>
    <w:rsid w:val="54F87085"/>
    <w:rsid w:val="5556350D"/>
    <w:rsid w:val="55A979A0"/>
    <w:rsid w:val="55AB47DC"/>
    <w:rsid w:val="5745271A"/>
    <w:rsid w:val="585E0A21"/>
    <w:rsid w:val="588021B2"/>
    <w:rsid w:val="59A50790"/>
    <w:rsid w:val="5A564477"/>
    <w:rsid w:val="5A62289F"/>
    <w:rsid w:val="5D516159"/>
    <w:rsid w:val="5E906146"/>
    <w:rsid w:val="5EE22477"/>
    <w:rsid w:val="6156049F"/>
    <w:rsid w:val="615A79E1"/>
    <w:rsid w:val="62B84E83"/>
    <w:rsid w:val="635A69B6"/>
    <w:rsid w:val="63805283"/>
    <w:rsid w:val="638F3FBB"/>
    <w:rsid w:val="6396295C"/>
    <w:rsid w:val="649317EA"/>
    <w:rsid w:val="64A418A6"/>
    <w:rsid w:val="64AC1DBC"/>
    <w:rsid w:val="652A30AC"/>
    <w:rsid w:val="656F3F58"/>
    <w:rsid w:val="65CD2272"/>
    <w:rsid w:val="66FF5F4D"/>
    <w:rsid w:val="67A66B3B"/>
    <w:rsid w:val="687631A6"/>
    <w:rsid w:val="68FD4790"/>
    <w:rsid w:val="692175FE"/>
    <w:rsid w:val="69417250"/>
    <w:rsid w:val="69F22DBC"/>
    <w:rsid w:val="6BF775D3"/>
    <w:rsid w:val="6C387C14"/>
    <w:rsid w:val="6CD97FB6"/>
    <w:rsid w:val="6CDF2D4D"/>
    <w:rsid w:val="6E9A7293"/>
    <w:rsid w:val="6F9371DD"/>
    <w:rsid w:val="70DD149E"/>
    <w:rsid w:val="70EF300D"/>
    <w:rsid w:val="7187359C"/>
    <w:rsid w:val="71F633B8"/>
    <w:rsid w:val="72ED4D68"/>
    <w:rsid w:val="734158AC"/>
    <w:rsid w:val="73656CD9"/>
    <w:rsid w:val="73AD0C87"/>
    <w:rsid w:val="757A3F61"/>
    <w:rsid w:val="757D4C17"/>
    <w:rsid w:val="75BF06F9"/>
    <w:rsid w:val="76B2709F"/>
    <w:rsid w:val="76C33ADD"/>
    <w:rsid w:val="76ED2FFA"/>
    <w:rsid w:val="76F34780"/>
    <w:rsid w:val="77C2575D"/>
    <w:rsid w:val="781C11E8"/>
    <w:rsid w:val="7829272B"/>
    <w:rsid w:val="79895CD3"/>
    <w:rsid w:val="79DC5DCB"/>
    <w:rsid w:val="7A036672"/>
    <w:rsid w:val="7B473E1F"/>
    <w:rsid w:val="7B6A04C1"/>
    <w:rsid w:val="7CA636DB"/>
    <w:rsid w:val="7DAB2758"/>
    <w:rsid w:val="7F784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0"/>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4"/>
    <w:qFormat/>
    <w:uiPriority w:val="0"/>
    <w:pPr>
      <w:spacing w:after="120"/>
    </w:pPr>
  </w:style>
  <w:style w:type="paragraph" w:styleId="6">
    <w:name w:val="Normal Indent"/>
    <w:basedOn w:val="1"/>
    <w:qFormat/>
    <w:uiPriority w:val="0"/>
    <w:pPr>
      <w:ind w:firstLine="420" w:firstLineChars="200"/>
    </w:pPr>
  </w:style>
  <w:style w:type="paragraph" w:styleId="7">
    <w:name w:val="Document Map"/>
    <w:basedOn w:val="1"/>
    <w:link w:val="31"/>
    <w:semiHidden/>
    <w:qFormat/>
    <w:uiPriority w:val="0"/>
    <w:pPr>
      <w:shd w:val="clear" w:color="auto" w:fill="000080"/>
    </w:pPr>
  </w:style>
  <w:style w:type="paragraph" w:styleId="8">
    <w:name w:val="annotation text"/>
    <w:basedOn w:val="1"/>
    <w:link w:val="32"/>
    <w:qFormat/>
    <w:uiPriority w:val="0"/>
    <w:pPr>
      <w:jc w:val="left"/>
    </w:pPr>
  </w:style>
  <w:style w:type="paragraph" w:styleId="9">
    <w:name w:val="Closing"/>
    <w:basedOn w:val="1"/>
    <w:link w:val="33"/>
    <w:unhideWhenUsed/>
    <w:qFormat/>
    <w:uiPriority w:val="0"/>
    <w:pPr>
      <w:ind w:left="100" w:leftChars="2100"/>
    </w:pPr>
    <w:rPr>
      <w:szCs w:val="24"/>
    </w:rPr>
  </w:style>
  <w:style w:type="paragraph" w:styleId="10">
    <w:name w:val="Body Text Indent"/>
    <w:basedOn w:val="1"/>
    <w:next w:val="11"/>
    <w:link w:val="36"/>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Plain Text"/>
    <w:basedOn w:val="1"/>
    <w:link w:val="35"/>
    <w:qFormat/>
    <w:uiPriority w:val="0"/>
    <w:rPr>
      <w:rFonts w:ascii="宋体" w:hAnsi="Courier New"/>
    </w:rPr>
  </w:style>
  <w:style w:type="paragraph" w:styleId="13">
    <w:name w:val="Balloon Text"/>
    <w:basedOn w:val="1"/>
    <w:link w:val="37"/>
    <w:qFormat/>
    <w:uiPriority w:val="0"/>
    <w:rPr>
      <w:sz w:val="18"/>
      <w:szCs w:val="18"/>
    </w:rPr>
  </w:style>
  <w:style w:type="paragraph" w:styleId="14">
    <w:name w:val="footer"/>
    <w:basedOn w:val="1"/>
    <w:link w:val="38"/>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0"/>
    <w:qFormat/>
    <w:uiPriority w:val="0"/>
    <w:pPr>
      <w:spacing w:after="120" w:line="480" w:lineRule="auto"/>
    </w:p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annotation subject"/>
    <w:basedOn w:val="8"/>
    <w:next w:val="8"/>
    <w:link w:val="41"/>
    <w:qFormat/>
    <w:uiPriority w:val="0"/>
    <w:rPr>
      <w:b/>
      <w:bCs/>
    </w:rPr>
  </w:style>
  <w:style w:type="paragraph" w:styleId="20">
    <w:name w:val="Body Text First Indent 2"/>
    <w:basedOn w:val="10"/>
    <w:link w:val="42"/>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paragraph" w:customStyle="1" w:styleId="28">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1 Char"/>
    <w:basedOn w:val="23"/>
    <w:link w:val="4"/>
    <w:qFormat/>
    <w:uiPriority w:val="0"/>
    <w:rPr>
      <w:rFonts w:ascii="Times New Roman" w:hAnsi="Times New Roman" w:eastAsia="黑体" w:cs="Times New Roman"/>
      <w:b/>
      <w:kern w:val="44"/>
      <w:sz w:val="36"/>
      <w:szCs w:val="20"/>
    </w:rPr>
  </w:style>
  <w:style w:type="character" w:customStyle="1" w:styleId="30">
    <w:name w:val="标题 3 Char"/>
    <w:basedOn w:val="23"/>
    <w:link w:val="5"/>
    <w:qFormat/>
    <w:uiPriority w:val="0"/>
    <w:rPr>
      <w:rFonts w:ascii="Times New Roman" w:hAnsi="Times New Roman" w:eastAsia="黑体" w:cs="Times New Roman"/>
      <w:b/>
      <w:kern w:val="44"/>
      <w:sz w:val="32"/>
      <w:szCs w:val="20"/>
    </w:rPr>
  </w:style>
  <w:style w:type="character" w:customStyle="1" w:styleId="31">
    <w:name w:val="文档结构图 Char"/>
    <w:basedOn w:val="23"/>
    <w:link w:val="7"/>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3"/>
    <w:link w:val="8"/>
    <w:qFormat/>
    <w:uiPriority w:val="0"/>
    <w:rPr>
      <w:rFonts w:ascii="Times New Roman" w:hAnsi="Times New Roman" w:eastAsia="宋体" w:cs="Times New Roman"/>
      <w:szCs w:val="20"/>
    </w:rPr>
  </w:style>
  <w:style w:type="character" w:customStyle="1" w:styleId="33">
    <w:name w:val="结束语 Char"/>
    <w:basedOn w:val="23"/>
    <w:link w:val="9"/>
    <w:qFormat/>
    <w:uiPriority w:val="0"/>
    <w:rPr>
      <w:rFonts w:ascii="Times New Roman" w:hAnsi="Times New Roman" w:eastAsia="宋体" w:cs="Times New Roman"/>
      <w:szCs w:val="24"/>
    </w:rPr>
  </w:style>
  <w:style w:type="character" w:customStyle="1" w:styleId="34">
    <w:name w:val="正文文本 Char"/>
    <w:basedOn w:val="23"/>
    <w:link w:val="3"/>
    <w:qFormat/>
    <w:uiPriority w:val="0"/>
    <w:rPr>
      <w:rFonts w:ascii="Times New Roman" w:hAnsi="Times New Roman" w:eastAsia="宋体" w:cs="Times New Roman"/>
      <w:szCs w:val="20"/>
    </w:rPr>
  </w:style>
  <w:style w:type="character" w:customStyle="1" w:styleId="35">
    <w:name w:val="纯文本 Char"/>
    <w:basedOn w:val="23"/>
    <w:link w:val="12"/>
    <w:qFormat/>
    <w:uiPriority w:val="0"/>
    <w:rPr>
      <w:rFonts w:ascii="宋体" w:hAnsi="Courier New" w:eastAsia="宋体" w:cs="Times New Roman"/>
      <w:szCs w:val="20"/>
    </w:rPr>
  </w:style>
  <w:style w:type="character" w:customStyle="1" w:styleId="36">
    <w:name w:val="正文文本缩进 Char"/>
    <w:basedOn w:val="23"/>
    <w:link w:val="10"/>
    <w:qFormat/>
    <w:uiPriority w:val="99"/>
    <w:rPr>
      <w:rFonts w:ascii="楷体_GB2312" w:hAnsi="Times New Roman" w:eastAsia="楷体_GB2312" w:cs="Times New Roman"/>
      <w:sz w:val="32"/>
      <w:szCs w:val="20"/>
    </w:rPr>
  </w:style>
  <w:style w:type="character" w:customStyle="1" w:styleId="37">
    <w:name w:val="批注框文本 Char"/>
    <w:basedOn w:val="23"/>
    <w:link w:val="13"/>
    <w:qFormat/>
    <w:uiPriority w:val="0"/>
    <w:rPr>
      <w:rFonts w:ascii="Times New Roman" w:hAnsi="Times New Roman" w:eastAsia="宋体" w:cs="Times New Roman"/>
      <w:sz w:val="18"/>
      <w:szCs w:val="18"/>
    </w:rPr>
  </w:style>
  <w:style w:type="character" w:customStyle="1" w:styleId="38">
    <w:name w:val="页脚 Char"/>
    <w:basedOn w:val="23"/>
    <w:link w:val="14"/>
    <w:qFormat/>
    <w:uiPriority w:val="0"/>
    <w:rPr>
      <w:rFonts w:ascii="Times New Roman" w:hAnsi="Times New Roman" w:eastAsia="宋体" w:cs="Times New Roman"/>
      <w:sz w:val="18"/>
      <w:szCs w:val="18"/>
    </w:rPr>
  </w:style>
  <w:style w:type="character" w:customStyle="1" w:styleId="39">
    <w:name w:val="页眉 Char"/>
    <w:basedOn w:val="23"/>
    <w:link w:val="15"/>
    <w:qFormat/>
    <w:uiPriority w:val="0"/>
    <w:rPr>
      <w:rFonts w:ascii="Times New Roman" w:hAnsi="Times New Roman" w:eastAsia="宋体" w:cs="Times New Roman"/>
      <w:sz w:val="18"/>
      <w:szCs w:val="18"/>
    </w:rPr>
  </w:style>
  <w:style w:type="character" w:customStyle="1" w:styleId="40">
    <w:name w:val="正文文本 2 Char"/>
    <w:basedOn w:val="23"/>
    <w:link w:val="17"/>
    <w:qFormat/>
    <w:uiPriority w:val="0"/>
    <w:rPr>
      <w:rFonts w:ascii="Times New Roman" w:hAnsi="Times New Roman" w:eastAsia="宋体" w:cs="Times New Roman"/>
      <w:szCs w:val="20"/>
    </w:rPr>
  </w:style>
  <w:style w:type="character" w:customStyle="1" w:styleId="41">
    <w:name w:val="批注主题 Char"/>
    <w:basedOn w:val="32"/>
    <w:link w:val="19"/>
    <w:qFormat/>
    <w:uiPriority w:val="0"/>
    <w:rPr>
      <w:rFonts w:ascii="Times New Roman" w:hAnsi="Times New Roman" w:eastAsia="宋体" w:cs="Times New Roman"/>
      <w:b/>
      <w:bCs/>
      <w:szCs w:val="20"/>
    </w:rPr>
  </w:style>
  <w:style w:type="character" w:customStyle="1" w:styleId="42">
    <w:name w:val="正文首行缩进 2 Char"/>
    <w:basedOn w:val="36"/>
    <w:link w:val="20"/>
    <w:qFormat/>
    <w:uiPriority w:val="99"/>
    <w:rPr>
      <w:rFonts w:ascii="Times New Roman" w:hAnsi="Times New Roman" w:eastAsia="宋体" w:cs="Times New Roman"/>
      <w:sz w:val="32"/>
      <w:szCs w:val="24"/>
    </w:rPr>
  </w:style>
  <w:style w:type="character" w:customStyle="1" w:styleId="43">
    <w:name w:val="text11"/>
    <w:qFormat/>
    <w:uiPriority w:val="0"/>
    <w:rPr>
      <w:rFonts w:hint="default" w:ascii="Verdana" w:hAnsi="Verdana"/>
      <w:color w:val="4E4E4E"/>
      <w:sz w:val="18"/>
      <w:szCs w:val="18"/>
    </w:rPr>
  </w:style>
  <w:style w:type="paragraph" w:customStyle="1" w:styleId="44">
    <w:name w:val="Char Char14"/>
    <w:basedOn w:val="7"/>
    <w:qFormat/>
    <w:uiPriority w:val="0"/>
    <w:pPr>
      <w:adjustRightInd w:val="0"/>
      <w:snapToGrid w:val="0"/>
      <w:spacing w:line="360" w:lineRule="auto"/>
    </w:pPr>
  </w:style>
  <w:style w:type="paragraph" w:customStyle="1" w:styleId="45">
    <w:name w:val="样式3"/>
    <w:basedOn w:val="12"/>
    <w:qFormat/>
    <w:uiPriority w:val="0"/>
    <w:pPr>
      <w:spacing w:line="0" w:lineRule="atLeast"/>
      <w:outlineLvl w:val="0"/>
    </w:pPr>
    <w:rPr>
      <w:sz w:val="28"/>
    </w:rPr>
  </w:style>
  <w:style w:type="paragraph" w:customStyle="1" w:styleId="46">
    <w:name w:val="Char1 Char Char Char Char Char Char"/>
    <w:basedOn w:val="1"/>
    <w:qFormat/>
    <w:uiPriority w:val="0"/>
    <w:rPr>
      <w:rFonts w:ascii="Tahoma" w:hAnsi="Tahoma"/>
      <w:sz w:val="24"/>
    </w:rPr>
  </w:style>
  <w:style w:type="paragraph" w:customStyle="1" w:styleId="47">
    <w:name w:val="样式2"/>
    <w:basedOn w:val="16"/>
    <w:qFormat/>
    <w:uiPriority w:val="0"/>
  </w:style>
  <w:style w:type="paragraph" w:customStyle="1" w:styleId="48">
    <w:name w:val="标准"/>
    <w:basedOn w:val="1"/>
    <w:qFormat/>
    <w:uiPriority w:val="0"/>
    <w:pPr>
      <w:spacing w:line="360" w:lineRule="auto"/>
      <w:ind w:firstLine="200" w:firstLineChars="200"/>
    </w:pPr>
    <w:rPr>
      <w:rFonts w:cs="宋体"/>
    </w:rPr>
  </w:style>
  <w:style w:type="paragraph" w:customStyle="1" w:styleId="49">
    <w:name w:val="列表段落"/>
    <w:basedOn w:val="1"/>
    <w:qFormat/>
    <w:uiPriority w:val="34"/>
    <w:pPr>
      <w:ind w:firstLine="420" w:firstLineChars="200"/>
    </w:pPr>
    <w:rPr>
      <w:rFonts w:ascii="Calibri" w:hAnsi="Calibri"/>
      <w:szCs w:val="22"/>
    </w:rPr>
  </w:style>
  <w:style w:type="paragraph" w:customStyle="1" w:styleId="50">
    <w:name w:val="列表段落1"/>
    <w:basedOn w:val="1"/>
    <w:qFormat/>
    <w:uiPriority w:val="0"/>
    <w:pPr>
      <w:ind w:firstLine="420" w:firstLineChars="200"/>
    </w:pPr>
    <w:rPr>
      <w:rFonts w:cs="黑体"/>
      <w:szCs w:val="22"/>
    </w:rPr>
  </w:style>
  <w:style w:type="paragraph" w:customStyle="1" w:styleId="51">
    <w:name w:val="null3"/>
    <w:qFormat/>
    <w:uiPriority w:val="0"/>
    <w:rPr>
      <w:rFonts w:hint="eastAsia" w:ascii="Calibri" w:hAnsi="Calibri" w:eastAsia="宋体" w:cs="Times New Roman"/>
      <w:lang w:val="en-US" w:eastAsia="zh-CN" w:bidi="ar-SA"/>
    </w:rPr>
  </w:style>
  <w:style w:type="paragraph" w:customStyle="1" w:styleId="5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qFormat/>
    <w:uiPriority w:val="0"/>
    <w:pPr>
      <w:spacing w:after="120"/>
      <w:textAlignment w:val="baseline"/>
    </w:pPr>
  </w:style>
  <w:style w:type="paragraph" w:customStyle="1" w:styleId="54">
    <w:name w:val="PlainText"/>
    <w:basedOn w:val="1"/>
    <w:qFormat/>
    <w:uiPriority w:val="0"/>
    <w:pPr>
      <w:textAlignment w:val="baseline"/>
    </w:pPr>
    <w:rPr>
      <w:rFonts w:ascii="宋体" w:hAnsi="Courier New"/>
    </w:rPr>
  </w:style>
  <w:style w:type="paragraph" w:customStyle="1" w:styleId="55">
    <w:name w:val="列出段落1"/>
    <w:basedOn w:val="1"/>
    <w:qFormat/>
    <w:uiPriority w:val="99"/>
    <w:pPr>
      <w:ind w:firstLine="420" w:firstLineChars="200"/>
    </w:pPr>
  </w:style>
  <w:style w:type="paragraph" w:customStyle="1" w:styleId="56">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20334</Words>
  <Characters>21157</Characters>
  <Lines>197</Lines>
  <Paragraphs>55</Paragraphs>
  <TotalTime>28</TotalTime>
  <ScaleCrop>false</ScaleCrop>
  <LinksUpToDate>false</LinksUpToDate>
  <CharactersWithSpaces>22113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Administrator</cp:lastModifiedBy>
  <cp:lastPrinted>2026-04-17T01:15:00Z</cp:lastPrinted>
  <dcterms:modified xsi:type="dcterms:W3CDTF">2026-04-17T02:37:55Z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31AC8E58BCAE47ABA55D0E2075D6E609_13</vt:lpwstr>
  </property>
  <property fmtid="{D5CDD505-2E9C-101B-9397-08002B2CF9AE}" pid="4" name="KSOTemplateDocerSaveRecord">
    <vt:lpwstr>eyJoZGlkIjoiNTE4MjBmYTQzMmM1NWViZjBlYmRiMzgyMzY0MWI0ZTYiLCJ1c2VySWQiOiI3MDIzMzI3NzUifQ==</vt:lpwstr>
  </property>
</Properties>
</file>