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715D7">
      <w:pPr>
        <w:spacing w:line="800" w:lineRule="exact"/>
        <w:jc w:val="center"/>
        <w:rPr>
          <w:rFonts w:ascii="宋体" w:hAnsi="宋体"/>
          <w:b/>
          <w:color w:val="auto"/>
          <w:sz w:val="52"/>
          <w:szCs w:val="52"/>
          <w:highlight w:val="none"/>
        </w:rPr>
      </w:pPr>
    </w:p>
    <w:p w14:paraId="1644A97F">
      <w:pPr>
        <w:spacing w:line="800" w:lineRule="exact"/>
        <w:jc w:val="center"/>
        <w:rPr>
          <w:rFonts w:ascii="宋体" w:hAnsi="宋体"/>
          <w:b/>
          <w:color w:val="auto"/>
          <w:sz w:val="52"/>
          <w:szCs w:val="52"/>
          <w:highlight w:val="none"/>
        </w:rPr>
      </w:pPr>
    </w:p>
    <w:p w14:paraId="3D9E46D4">
      <w:pPr>
        <w:pStyle w:val="11"/>
        <w:spacing w:line="0" w:lineRule="atLeast"/>
        <w:jc w:val="center"/>
        <w:rPr>
          <w:rFonts w:hAnsi="宋体"/>
          <w:b/>
          <w:color w:val="auto"/>
          <w:sz w:val="36"/>
          <w:highlight w:val="none"/>
        </w:rPr>
      </w:pPr>
    </w:p>
    <w:p w14:paraId="300DD016">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59EBAA96">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55AA38E8">
      <w:pPr>
        <w:pStyle w:val="11"/>
        <w:spacing w:line="0" w:lineRule="atLeast"/>
        <w:jc w:val="center"/>
        <w:rPr>
          <w:rFonts w:hAnsi="宋体"/>
          <w:b/>
          <w:color w:val="auto"/>
          <w:sz w:val="36"/>
          <w:highlight w:val="none"/>
        </w:rPr>
      </w:pPr>
    </w:p>
    <w:p w14:paraId="0F60AAEE">
      <w:pPr>
        <w:pStyle w:val="11"/>
        <w:spacing w:line="400" w:lineRule="exact"/>
        <w:rPr>
          <w:rFonts w:hAnsi="宋体"/>
          <w:b/>
          <w:color w:val="auto"/>
          <w:sz w:val="36"/>
          <w:highlight w:val="none"/>
        </w:rPr>
      </w:pPr>
    </w:p>
    <w:p w14:paraId="0D9E6CE9">
      <w:pPr>
        <w:pStyle w:val="11"/>
        <w:spacing w:line="400" w:lineRule="exact"/>
        <w:rPr>
          <w:rFonts w:hAnsi="宋体"/>
          <w:b/>
          <w:color w:val="auto"/>
          <w:sz w:val="36"/>
          <w:highlight w:val="none"/>
        </w:rPr>
      </w:pPr>
    </w:p>
    <w:p w14:paraId="3841F3ED">
      <w:pPr>
        <w:pStyle w:val="11"/>
        <w:spacing w:line="640" w:lineRule="exact"/>
        <w:ind w:firstLine="0" w:firstLineChars="0"/>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FJJF2025SZ007</w:t>
      </w:r>
    </w:p>
    <w:p w14:paraId="3B092C78">
      <w:pPr>
        <w:pStyle w:val="11"/>
        <w:spacing w:line="640" w:lineRule="exact"/>
        <w:ind w:firstLine="0" w:firstLineChars="0"/>
        <w:rPr>
          <w:rFonts w:hAnsi="宋体"/>
          <w:b/>
          <w:color w:val="auto"/>
          <w:sz w:val="32"/>
          <w:szCs w:val="32"/>
          <w:highlight w:val="none"/>
          <w:u w:val="single"/>
        </w:rPr>
      </w:pPr>
      <w:r>
        <w:rPr>
          <w:rFonts w:hint="eastAsia" w:hAnsi="宋体"/>
          <w:b/>
          <w:color w:val="auto"/>
          <w:sz w:val="32"/>
          <w:szCs w:val="32"/>
          <w:highlight w:val="none"/>
        </w:rPr>
        <w:t>项目名称：福建农林大学网络信息采集、网站及新媒体内容合规性检测服务项目</w:t>
      </w:r>
    </w:p>
    <w:p w14:paraId="5D425CE9">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013A8644">
      <w:pPr>
        <w:spacing w:line="500" w:lineRule="exact"/>
        <w:rPr>
          <w:rFonts w:ascii="宋体" w:hAnsi="宋体"/>
          <w:b/>
          <w:color w:val="auto"/>
          <w:sz w:val="48"/>
          <w:highlight w:val="none"/>
        </w:rPr>
      </w:pPr>
    </w:p>
    <w:p w14:paraId="6648BF30">
      <w:pPr>
        <w:spacing w:line="500" w:lineRule="exact"/>
        <w:jc w:val="right"/>
        <w:rPr>
          <w:rFonts w:ascii="宋体" w:hAnsi="宋体"/>
          <w:b/>
          <w:color w:val="auto"/>
          <w:sz w:val="48"/>
          <w:highlight w:val="none"/>
        </w:rPr>
      </w:pPr>
    </w:p>
    <w:p w14:paraId="7B99C9AD">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A192BBC">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月</w:t>
      </w:r>
    </w:p>
    <w:p w14:paraId="13EA2994">
      <w:pPr>
        <w:spacing w:line="500" w:lineRule="exact"/>
        <w:rPr>
          <w:rFonts w:ascii="宋体" w:hAnsi="宋体"/>
          <w:b/>
          <w:color w:val="auto"/>
          <w:sz w:val="48"/>
          <w:highlight w:val="none"/>
          <w:u w:val="single"/>
        </w:rPr>
      </w:pPr>
    </w:p>
    <w:p w14:paraId="6E2F54F7">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3B04E2E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776DF89D">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32860BB7">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0424E49E">
      <w:pPr>
        <w:spacing w:line="400" w:lineRule="exact"/>
        <w:rPr>
          <w:rFonts w:ascii="宋体" w:hAnsi="宋体"/>
          <w:b/>
          <w:color w:val="auto"/>
          <w:highlight w:val="none"/>
        </w:rPr>
      </w:pPr>
      <w:r>
        <w:rPr>
          <w:rFonts w:hint="eastAsia" w:ascii="宋体" w:hAnsi="宋体"/>
          <w:b/>
          <w:color w:val="auto"/>
          <w:highlight w:val="none"/>
        </w:rPr>
        <w:t>网    址：Http: //www.fjjfjt.com</w:t>
      </w:r>
    </w:p>
    <w:p w14:paraId="17A7358C">
      <w:pPr>
        <w:pStyle w:val="20"/>
        <w:rPr>
          <w:rFonts w:ascii="宋体" w:hAnsi="宋体"/>
          <w:color w:val="auto"/>
          <w:highlight w:val="none"/>
        </w:rPr>
      </w:pPr>
    </w:p>
    <w:p w14:paraId="46C49833">
      <w:pPr>
        <w:jc w:val="left"/>
        <w:rPr>
          <w:rFonts w:ascii="宋体" w:hAnsi="宋体"/>
          <w:color w:val="auto"/>
          <w:highlight w:val="none"/>
        </w:rPr>
      </w:pPr>
      <w:r>
        <w:rPr>
          <w:rFonts w:ascii="宋体" w:hAnsi="宋体"/>
          <w:color w:val="auto"/>
          <w:highlight w:val="none"/>
        </w:rPr>
        <w:br w:type="page"/>
      </w:r>
    </w:p>
    <w:p w14:paraId="0FE374AD">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E119D2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45CB6C7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val="en-US" w:eastAsia="zh-CN"/>
        </w:rPr>
        <w:t>FJJF2025SZ007</w:t>
      </w:r>
    </w:p>
    <w:p w14:paraId="7EA3477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2、项目名称：福建农林大学网络信息采集、网站及新媒体内容合规性检测服务项目</w:t>
      </w:r>
    </w:p>
    <w:p w14:paraId="56CE759D">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2307F30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    4、合同包总数：1</w:t>
      </w:r>
    </w:p>
    <w:p w14:paraId="5B71FC7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p>
    <w:p w14:paraId="0F02B16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:00:00</w:t>
      </w:r>
      <w:bookmarkStart w:id="4" w:name="_GoBack"/>
      <w:bookmarkEnd w:id="4"/>
    </w:p>
    <w:p w14:paraId="7A2A610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23</w:t>
      </w:r>
      <w:r>
        <w:rPr>
          <w:rFonts w:hint="eastAsia" w:ascii="宋体" w:hAnsi="宋体"/>
          <w:color w:val="auto"/>
          <w:sz w:val="24"/>
          <w:szCs w:val="24"/>
          <w:highlight w:val="none"/>
          <w:u w:val="single"/>
        </w:rPr>
        <w:t>日17:30:00</w:t>
      </w:r>
    </w:p>
    <w:p w14:paraId="2C5A52B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日09:00:00</w:t>
      </w:r>
    </w:p>
    <w:p w14:paraId="3C8D1B20">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06</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日11:00:00</w:t>
      </w:r>
    </w:p>
    <w:p w14:paraId="21D27AF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53291F2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福建省金丰招标代理有限公司(http://www.fjjfjt.com)上公布，请潜在竞价人随时关注相关网站，以免错漏重要信息。</w:t>
      </w:r>
    </w:p>
    <w:p w14:paraId="156907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635D147C">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D5F92C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2BA537A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0065556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57D389E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郑</w:t>
      </w:r>
      <w:r>
        <w:rPr>
          <w:rFonts w:hint="eastAsia" w:ascii="宋体" w:hAnsi="宋体"/>
          <w:color w:val="auto"/>
          <w:sz w:val="24"/>
          <w:szCs w:val="24"/>
          <w:highlight w:val="none"/>
        </w:rPr>
        <w:t>老师，陈老师</w:t>
      </w:r>
    </w:p>
    <w:p w14:paraId="103145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0591-83854352</w:t>
      </w:r>
      <w:r>
        <w:rPr>
          <w:rFonts w:hint="eastAsia"/>
          <w:color w:val="auto"/>
          <w:highlight w:val="none"/>
        </w:rPr>
        <w:t>，</w:t>
      </w:r>
      <w:r>
        <w:rPr>
          <w:rFonts w:hint="eastAsia" w:ascii="宋体" w:hAnsi="宋体"/>
          <w:color w:val="auto"/>
          <w:sz w:val="24"/>
          <w:szCs w:val="24"/>
          <w:highlight w:val="none"/>
        </w:rPr>
        <w:t>0591-83789499</w:t>
      </w:r>
    </w:p>
    <w:p w14:paraId="1AB821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2DDC6DF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481BC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639D2F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A66510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3E0D0F6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5D2C7B9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4A473FD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2D80CA23">
      <w:pPr>
        <w:spacing w:line="440" w:lineRule="exact"/>
        <w:ind w:firstLine="480" w:firstLineChars="200"/>
        <w:rPr>
          <w:rFonts w:ascii="宋体" w:hAnsi="宋体"/>
          <w:color w:val="auto"/>
          <w:sz w:val="24"/>
          <w:szCs w:val="24"/>
          <w:highlight w:val="none"/>
        </w:rPr>
      </w:pPr>
    </w:p>
    <w:p w14:paraId="1836E9D2">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647FD4B8">
      <w:pPr>
        <w:jc w:val="center"/>
        <w:rPr>
          <w:rFonts w:ascii="宋体" w:hAnsi="宋体"/>
          <w:color w:val="auto"/>
          <w:sz w:val="24"/>
          <w:szCs w:val="32"/>
          <w:highlight w:val="none"/>
        </w:rPr>
      </w:pPr>
      <w:r>
        <w:rPr>
          <w:rFonts w:hint="eastAsia" w:ascii="宋体" w:hAnsi="宋体"/>
          <w:b/>
          <w:color w:val="auto"/>
          <w:sz w:val="28"/>
          <w:szCs w:val="28"/>
          <w:highlight w:val="none"/>
        </w:rPr>
        <w:t>第二章  竞价采购说明一览表</w:t>
      </w:r>
    </w:p>
    <w:p w14:paraId="62CD3B06">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1CF7792F">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696"/>
        <w:gridCol w:w="827"/>
        <w:gridCol w:w="1547"/>
        <w:gridCol w:w="1570"/>
      </w:tblGrid>
      <w:tr w14:paraId="0CB1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11B9A42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6B5CF4A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690914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28F5721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54B51B03">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4F9AC40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6594805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103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6E0BE793">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48A01CD">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7C7F3E23">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网络信息采集、网站及新媒体内容合规性检测服务</w:t>
            </w:r>
          </w:p>
        </w:tc>
        <w:tc>
          <w:tcPr>
            <w:tcW w:w="1753" w:type="dxa"/>
            <w:tcBorders>
              <w:top w:val="single" w:color="auto" w:sz="4" w:space="0"/>
              <w:left w:val="single" w:color="auto" w:sz="4" w:space="0"/>
              <w:right w:val="single" w:color="auto" w:sz="4" w:space="0"/>
            </w:tcBorders>
            <w:vAlign w:val="center"/>
          </w:tcPr>
          <w:p w14:paraId="23A2EAFC">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具体详见技术和服要求</w:t>
            </w:r>
          </w:p>
        </w:tc>
        <w:tc>
          <w:tcPr>
            <w:tcW w:w="1523" w:type="dxa"/>
            <w:gridSpan w:val="2"/>
            <w:tcBorders>
              <w:top w:val="single" w:color="auto" w:sz="4" w:space="0"/>
              <w:left w:val="single" w:color="auto" w:sz="4" w:space="0"/>
              <w:right w:val="single" w:color="auto" w:sz="4" w:space="0"/>
            </w:tcBorders>
            <w:vAlign w:val="center"/>
          </w:tcPr>
          <w:p w14:paraId="0514A2A8">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474CDC51">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c>
          <w:tcPr>
            <w:tcW w:w="1570" w:type="dxa"/>
            <w:tcBorders>
              <w:top w:val="single" w:color="auto" w:sz="4" w:space="0"/>
              <w:left w:val="single" w:color="auto" w:sz="4" w:space="0"/>
              <w:right w:val="single" w:color="auto" w:sz="4" w:space="0"/>
            </w:tcBorders>
            <w:vAlign w:val="center"/>
          </w:tcPr>
          <w:p w14:paraId="4D2CEFE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r>
      <w:tr w14:paraId="0106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62EB1569">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壹拾万</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66E579B0">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100000</w:t>
            </w:r>
          </w:p>
        </w:tc>
      </w:tr>
    </w:tbl>
    <w:p w14:paraId="32603E86">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913CF90">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A9D58B0">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8CE7C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3DDB7BB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66D7BD06">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2E2DDBCD">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C323F45">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13D814DD">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DD69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2B73193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56C867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433E7CDD">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4EE9BB78">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7DD23898">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3F687722">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6C4E02C3">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14:paraId="60891905">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78D47F63">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080BFFE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61A0AD7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57CEEF7D">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3F0445F7">
      <w:pPr>
        <w:pStyle w:val="2"/>
        <w:pageBreakBefore w:val="0"/>
        <w:kinsoku/>
        <w:wordWrap/>
        <w:overflowPunct/>
        <w:topLinePunct w:val="0"/>
        <w:autoSpaceDE/>
        <w:autoSpaceDN/>
        <w:bidi w:val="0"/>
        <w:adjustRightInd/>
        <w:snapToGrid/>
        <w:spacing w:before="0" w:after="0" w:line="440" w:lineRule="exact"/>
        <w:jc w:val="both"/>
        <w:textAlignment w:val="auto"/>
        <w:rPr>
          <w:rFonts w:asciiTheme="minorEastAsia" w:hAnsiTheme="minorEastAsia" w:eastAsiaTheme="minorEastAsia" w:cstheme="minorEastAsia"/>
          <w:color w:val="auto"/>
          <w:sz w:val="24"/>
          <w:szCs w:val="24"/>
          <w:highlight w:val="none"/>
        </w:rPr>
      </w:pPr>
      <w:bookmarkStart w:id="0" w:name="_Toc27231"/>
      <w:r>
        <w:rPr>
          <w:rFonts w:hint="eastAsia" w:asciiTheme="minorEastAsia" w:hAnsiTheme="minorEastAsia" w:eastAsiaTheme="minorEastAsia" w:cstheme="minorEastAsia"/>
          <w:color w:val="auto"/>
          <w:sz w:val="24"/>
          <w:szCs w:val="24"/>
          <w:highlight w:val="none"/>
        </w:rPr>
        <w:t>1、服务内容</w:t>
      </w:r>
      <w:bookmarkEnd w:id="0"/>
    </w:p>
    <w:p w14:paraId="25646952">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学校网络信息采集的技术保障体系和服务保障体系，为学校收集、研判网络信息和科学决策服务。一是建立网络信息采集平台，具备信息抓取、定向信息采集、图片识别、网络信息预警、网络信息分析、网络信息追踪、网络信息汇总的功能；二是建立人工实时信息采集、预警、报告及网络信息引导服务，提供开展人工信息采集、网络信息引导、常规报告、专项报告、保守工作秘密、指定专门人员对接工作的服务。</w:t>
      </w:r>
    </w:p>
    <w:p w14:paraId="7195BC1B">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安排专业人员使用专业网络信息采集平台对采购方相关网络信息（信息源包含且不限于互联网新闻、论坛、博客、平媒、视频、微博、微信公众号、手机APP、小视频等）进行实时信息采集、研判，识别其中的网络风险隐患，形成预警及周期性报告。在事件发生时利用案例研判系统等有效手段对相关事件进行快速准确研判，并提供处置建议等。</w:t>
      </w:r>
    </w:p>
    <w:p w14:paraId="67793BA4">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本项目内容包含：人工实时信息采集预警报告及应急服务、网络信息采集系统授权使用、网络信息研判与案例分析系统授权使用、网站及新媒体内容合规性检测服务。</w:t>
      </w:r>
    </w:p>
    <w:p w14:paraId="4D023FF2">
      <w:pPr>
        <w:pStyle w:val="2"/>
        <w:pageBreakBefore w:val="0"/>
        <w:kinsoku/>
        <w:wordWrap/>
        <w:overflowPunct/>
        <w:topLinePunct w:val="0"/>
        <w:autoSpaceDE/>
        <w:autoSpaceDN/>
        <w:bidi w:val="0"/>
        <w:adjustRightInd/>
        <w:snapToGrid/>
        <w:spacing w:before="0" w:after="0" w:line="440" w:lineRule="exact"/>
        <w:jc w:val="both"/>
        <w:textAlignment w:val="auto"/>
        <w:rPr>
          <w:rFonts w:asciiTheme="minorEastAsia" w:hAnsiTheme="minorEastAsia" w:eastAsiaTheme="minorEastAsia" w:cstheme="minorEastAsia"/>
          <w:color w:val="auto"/>
          <w:sz w:val="24"/>
          <w:szCs w:val="24"/>
          <w:highlight w:val="none"/>
        </w:rPr>
      </w:pPr>
      <w:bookmarkStart w:id="1" w:name="_Toc26330"/>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具体</w:t>
      </w:r>
      <w:r>
        <w:rPr>
          <w:rFonts w:hint="eastAsia" w:asciiTheme="minorEastAsia" w:hAnsiTheme="minorEastAsia" w:eastAsiaTheme="minorEastAsia" w:cstheme="minorEastAsia"/>
          <w:color w:val="auto"/>
          <w:sz w:val="24"/>
          <w:szCs w:val="24"/>
          <w:highlight w:val="none"/>
        </w:rPr>
        <w:t>要求</w:t>
      </w:r>
      <w:bookmarkEnd w:id="1"/>
    </w:p>
    <w:p w14:paraId="5F019065">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 人工实时信息采集预警报告及应急服务</w:t>
      </w:r>
    </w:p>
    <w:p w14:paraId="77B15A92">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实时信息采集预警服务：安排专职人员全年365天24小时实时进行互联网信息实时信息采集。采集、分析、汇总、识别其中的敏感信息，及时通知人员，并在此基础上开展分析研判、风险评估、预警预测、应对处置等。</w:t>
      </w:r>
    </w:p>
    <w:p w14:paraId="5E6AE791">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（2）日常信息采集报告服务：在日常信息监测预警的基础上，结合采购方内容和格式要求，按照“话题统计”“渠道统计”“趋势研判”等结构，安排人工编辑周报，周期提供。</w:t>
      </w:r>
    </w:p>
    <w:p w14:paraId="69DEB244">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在周报基础上，结合采购方内容和格式要求，按照“舆情概述”“正负面舆情分析”“热点舆情分析”“行业舆情”“舆情研判与建议”等结构，安排人工编辑月报，周期提供。</w:t>
      </w:r>
    </w:p>
    <w:p w14:paraId="16555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color w:val="auto"/>
          <w:sz w:val="24"/>
          <w:szCs w:val="24"/>
          <w:highlight w:val="none"/>
        </w:rPr>
      </w:pPr>
      <w:r>
        <w:rPr>
          <w:rFonts w:hint="eastAsia"/>
          <w:color w:val="auto"/>
          <w:sz w:val="24"/>
          <w:szCs w:val="24"/>
          <w:highlight w:val="none"/>
          <w:lang w:val="en-US" w:eastAsia="zh-CN"/>
        </w:rPr>
        <w:t>在周报和月报基础上</w:t>
      </w:r>
      <w:r>
        <w:rPr>
          <w:rFonts w:hint="eastAsia"/>
          <w:color w:val="auto"/>
          <w:sz w:val="24"/>
          <w:szCs w:val="24"/>
          <w:highlight w:val="none"/>
        </w:rPr>
        <w:t>，</w:t>
      </w:r>
      <w:r>
        <w:rPr>
          <w:rFonts w:hint="eastAsia"/>
          <w:color w:val="auto"/>
          <w:sz w:val="24"/>
          <w:szCs w:val="24"/>
          <w:highlight w:val="none"/>
          <w:lang w:val="en-US" w:eastAsia="zh-CN"/>
        </w:rPr>
        <w:t>结合采购方内容和格式要求，按照“舆情综述”“舆情信息统计”“舆情倾向性分析”“正面舆情分析”“正面舆情分析”“舆情研判与建议”等结构，安排人工编辑年报，按采购方要求时点提供</w:t>
      </w:r>
      <w:r>
        <w:rPr>
          <w:rFonts w:hint="eastAsia"/>
          <w:color w:val="auto"/>
          <w:sz w:val="24"/>
          <w:szCs w:val="24"/>
          <w:highlight w:val="none"/>
        </w:rPr>
        <w:t>。</w:t>
      </w:r>
    </w:p>
    <w:p w14:paraId="127D1D6A">
      <w:pPr>
        <w:pStyle w:val="16"/>
        <w:rPr>
          <w:rFonts w:hint="default" w:eastAsiaTheme="minorEastAsia"/>
          <w:color w:val="auto"/>
          <w:highlight w:val="none"/>
          <w:lang w:val="en-US" w:eastAsia="zh-CN"/>
        </w:rPr>
      </w:pPr>
    </w:p>
    <w:p w14:paraId="25386BA0">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)应急专报：在专项信息监测预警的基础上，结合采购方内容和格式要求，按照“舆情传播分析”“舆论观点分析”“舆论导向分析”“舆情研判与建议”等结构，安排人工编辑专报，按采购方要求提供。</w:t>
      </w:r>
    </w:p>
    <w:p w14:paraId="0EA42BDE">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)舆情会商：当突发舆情事件发生时，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承诺在做好保密工作的基础上，与采购人共同开展现场舆情会商，并能提出科学合理、及时有效的舆情研判意见和应对工作建议。</w:t>
      </w:r>
    </w:p>
    <w:p w14:paraId="029C04F2">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)投诉网评：当突发舆情事件发生时，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承担组织人员对事件不实信息进行自媒体平台投诉，并提供网评引导素材供采购方使用。</w:t>
      </w:r>
    </w:p>
    <w:p w14:paraId="4AABD67F">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)应急体系建设：</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承诺指导采购方建立舆情分级分类处置预案，并编写提供《媒体接访技巧》。</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成交方</w:t>
      </w:r>
      <w:r>
        <w:rPr>
          <w:rFonts w:hint="eastAsia" w:asciiTheme="minorEastAsia" w:hAnsiTheme="minorEastAsia" w:eastAsiaTheme="minorEastAsia" w:cstheme="minorEastAsia"/>
          <w:b w:val="0"/>
          <w:bCs w:val="0"/>
          <w:color w:val="auto"/>
          <w:sz w:val="24"/>
          <w:szCs w:val="24"/>
          <w:highlight w:val="none"/>
          <w:lang w:val="en-US" w:eastAsia="zh-CN"/>
        </w:rPr>
        <w:t>须在成交后向采购人提</w:t>
      </w:r>
      <w:r>
        <w:rPr>
          <w:rFonts w:hint="eastAsia" w:asciiTheme="minorEastAsia" w:hAnsiTheme="minorEastAsia" w:eastAsiaTheme="minorEastAsia" w:cstheme="minorEastAsia"/>
          <w:b w:val="0"/>
          <w:bCs w:val="0"/>
          <w:color w:val="auto"/>
          <w:sz w:val="24"/>
          <w:szCs w:val="24"/>
          <w:highlight w:val="none"/>
        </w:rPr>
        <w:t>交《媒体接访技巧指南》文档）</w:t>
      </w:r>
    </w:p>
    <w:p w14:paraId="31C8C989">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)专项培训：每年安排具有中级及以上职称专家对采购方组织的人员进行一次专题讲座或案例推演。</w:t>
      </w:r>
    </w:p>
    <w:p w14:paraId="100F029A">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)工作回访：每季度安排一次服务团队负责人到采购方处进行服务成效及问题交流面谈会。</w:t>
      </w:r>
    </w:p>
    <w:p w14:paraId="0E0DF09F">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网络信息采集系统授权使用</w:t>
      </w:r>
    </w:p>
    <w:p w14:paraId="28E4C820">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系统支持7*24小时不间断的对境内微博、客户端（手机APP客户端）、论坛、新闻（有新闻资质的网站或全国性大型网站的新闻版块）、报刊、外媒、视频、微信公众号、政务（网址为gov或org结尾的网站）、博客和网站（除上述10类以外的来源）共11个类别数据进行采集，并具备垃圾清洗能力，能够对采集的信息进行清洗过滤，剔除不相干的信息。</w:t>
      </w:r>
    </w:p>
    <w:p w14:paraId="4A2F0333">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（2）支持新浪微博的全量数据采集，轮巡速度不低于2分钟/次，即任意用户发送的微博内容需在3分钟之内采集入库，采集完整率不低于95%。</w:t>
      </w:r>
    </w:p>
    <w:p w14:paraId="5A68899F">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（3）能够提供全网11类数据源历史数据，即查询信息之日起至少前1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个月的上述数据信息可以直接查询。系统可将互联网信息预警信息以列表的形式推送到用户绑定微信上。</w:t>
      </w:r>
    </w:p>
    <w:p w14:paraId="1FE1F5A9">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（4）系统支持对监测关键词组合的词距进行设置，实现两个关键词之间字距小于设定值的信息会采集呈现，大于设定值则自动过滤不显示。</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需</w:t>
      </w:r>
      <w:r>
        <w:rPr>
          <w:rFonts w:hint="eastAsia" w:asciiTheme="minorEastAsia" w:hAnsiTheme="minorEastAsia" w:eastAsiaTheme="minorEastAsia" w:cstheme="minorEastAsia"/>
          <w:b/>
          <w:bCs/>
          <w:color w:val="auto"/>
          <w:sz w:val="24"/>
          <w:szCs w:val="24"/>
          <w:highlight w:val="none"/>
          <w:lang w:val="en-US" w:eastAsia="zh-CN"/>
        </w:rPr>
        <w:t>在报价文件中</w:t>
      </w:r>
      <w:r>
        <w:rPr>
          <w:rFonts w:hint="eastAsia" w:asciiTheme="minorEastAsia" w:hAnsiTheme="minorEastAsia" w:eastAsiaTheme="minorEastAsia" w:cstheme="minorEastAsia"/>
          <w:b/>
          <w:bCs/>
          <w:color w:val="auto"/>
          <w:sz w:val="24"/>
          <w:szCs w:val="24"/>
          <w:highlight w:val="none"/>
        </w:rPr>
        <w:t>提供系统截图并说明）</w:t>
      </w:r>
    </w:p>
    <w:p w14:paraId="7EA65F06">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color w:val="auto"/>
          <w:sz w:val="24"/>
          <w:szCs w:val="24"/>
          <w:highlight w:val="none"/>
        </w:rPr>
      </w:pPr>
      <w:r>
        <w:rPr>
          <w:rStyle w:val="24"/>
          <w:rFonts w:hint="eastAsia" w:asciiTheme="minorEastAsia" w:hAnsiTheme="minorEastAsia" w:eastAsiaTheme="minorEastAsia" w:cstheme="minorEastAsia"/>
          <w:b w:val="0"/>
          <w:bCs/>
          <w:color w:val="auto"/>
          <w:sz w:val="24"/>
          <w:szCs w:val="24"/>
          <w:highlight w:val="none"/>
          <w:shd w:val="clear" w:color="auto" w:fill="FFFFFF"/>
        </w:rPr>
        <w:t>（5）</w:t>
      </w:r>
      <w:r>
        <w:rPr>
          <w:rFonts w:hint="eastAsia" w:asciiTheme="minorEastAsia" w:hAnsiTheme="minorEastAsia" w:eastAsiaTheme="minorEastAsia" w:cstheme="minorEastAsia"/>
          <w:b w:val="0"/>
          <w:bCs/>
          <w:color w:val="auto"/>
          <w:sz w:val="24"/>
          <w:szCs w:val="24"/>
          <w:highlight w:val="none"/>
        </w:rPr>
        <w:t>图文识别：对新微博信息源中包含文字的图片、截屏图片、聊天记录截图等内容进行识别，对图片中的互联网信息进行识别，对敏感信息进行预警推送。系统具有手机客户端模块，数据与网页版系统同步，手机客户端支持信息语音播报，能够自动播报互联网信息。</w:t>
      </w:r>
    </w:p>
    <w:p w14:paraId="4D2A3809">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信息列表子栏目展示所选时间段内信息采集任务或方案所采集到的所有互联网信息，信息内容包含（标题、摘要、来源、发布时间、相识信息数、信息地域、命中的关键词和信息所属行业）。此外信息筛选条件支持信息采集时间（今天、24小时、2天、3天 、7天或自定义）、信息排序（智能排序、时间降序、时间升序、相似文章数或采集降序）、信息属性（全部、敏感或非敏感）、匹配方式（按全文、按标题或按正文）、结果呈现（全部信息、正常信息或噪音信息）、相似文章（合并或不合并）、 精准筛选（精准关闭或精准打开）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图文识别（全部、仅看图文或排除图文）、信源区域（全部、省内或省外）、视图模式（有图或无图）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定向信息采集（全部、定向信源和贴吧等）和微博筛选（包含微博用户认证、微博内容类型筛选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即</w:t>
      </w:r>
      <w:r>
        <w:rPr>
          <w:rFonts w:hint="eastAsia" w:asciiTheme="minorEastAsia" w:hAnsiTheme="minorEastAsia" w:eastAsiaTheme="minorEastAsia" w:cstheme="minorEastAsia"/>
          <w:color w:val="auto"/>
          <w:sz w:val="24"/>
          <w:szCs w:val="24"/>
          <w:highlight w:val="none"/>
        </w:rPr>
        <w:t>微博类型、微博状态和涉及方式综合筛选方式）的自定义设置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方便</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获取相关信息。</w:t>
      </w:r>
    </w:p>
    <w:p w14:paraId="5028A1E7">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（8）预警设置栏目通过相关设置系统根据条件自动推送互联网信息警告，预警设置需支持设置预警词设置、预警条件设置（信息属性、来源网站、信源区域、预警是否去重等自定义选项）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预警方式设置（至少支持邮件、客户端、短信、pc弹窗和微信5种预警方式）、预警时间设置（接收时间、预警间隔和周末是否预警三个自定义选项）。</w:t>
      </w:r>
    </w:p>
    <w:p w14:paraId="5F129AAD">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（9）微博事件分析</w:t>
      </w:r>
      <w:r>
        <w:rPr>
          <w:rFonts w:hint="eastAsia" w:asciiTheme="minorEastAsia" w:hAnsiTheme="minorEastAsia" w:eastAsiaTheme="minorEastAsia" w:cstheme="minorEastAsia"/>
          <w:color w:val="auto"/>
          <w:sz w:val="24"/>
          <w:szCs w:val="24"/>
          <w:highlight w:val="none"/>
          <w:lang w:val="en-US" w:eastAsia="zh-CN"/>
        </w:rPr>
        <w:t>系统</w:t>
      </w:r>
      <w:r>
        <w:rPr>
          <w:rFonts w:hint="eastAsia" w:asciiTheme="minorEastAsia" w:hAnsiTheme="minorEastAsia" w:eastAsiaTheme="minorEastAsia" w:cstheme="minorEastAsia"/>
          <w:color w:val="auto"/>
          <w:sz w:val="24"/>
          <w:szCs w:val="24"/>
          <w:highlight w:val="none"/>
        </w:rPr>
        <w:t>支持通过设置事件关键词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系统</w:t>
      </w:r>
      <w:r>
        <w:rPr>
          <w:rFonts w:hint="eastAsia" w:asciiTheme="minorEastAsia" w:hAnsiTheme="minorEastAsia" w:eastAsiaTheme="minorEastAsia" w:cstheme="minorEastAsia"/>
          <w:color w:val="auto"/>
          <w:sz w:val="24"/>
          <w:szCs w:val="24"/>
          <w:highlight w:val="none"/>
          <w:lang w:val="en-US" w:eastAsia="zh-CN"/>
        </w:rPr>
        <w:t>能</w:t>
      </w:r>
      <w:r>
        <w:rPr>
          <w:rFonts w:hint="eastAsia" w:asciiTheme="minorEastAsia" w:hAnsiTheme="minorEastAsia" w:eastAsiaTheme="minorEastAsia" w:cstheme="minorEastAsia"/>
          <w:color w:val="auto"/>
          <w:sz w:val="24"/>
          <w:szCs w:val="24"/>
          <w:highlight w:val="none"/>
        </w:rPr>
        <w:t>自动生成微博分析报告，维度包含转发微博，分析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包含网络信息事件概述、事件趋势、热点词、意见领袖、热门原发、热门转发、传播途径、情绪分析、地域分布、转发排名、粉丝分析、敏感占比、转发占比、水军分布、转发层级、转发分析等分析结果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0A5AADAA">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）系统支持通过手机推送的方式把某条重点信息发送至重点人员手机上。</w:t>
      </w:r>
    </w:p>
    <w:p w14:paraId="15977FD2">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 网络信息研判与案例分析系统授权使用</w:t>
      </w:r>
    </w:p>
    <w:p w14:paraId="7815E3A7">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期内提供一套网络信息研判与案例分析系统授权使用（提供SaaS独立账号5个）。该系统能自动采集全国高校领域敏感事件相关信息，并以事件为单位挖掘呈现：事件概述、事件进程、各方观点、报道类型分布、正规媒体机构（非自媒体）报道热力图（趋势）、自媒体报道热力图、事件微博话题时间及热度一览表、事件处置回应效果评估等，并可自动化生成相关分析图表和简报等。</w:t>
      </w:r>
    </w:p>
    <w:p w14:paraId="09924483">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（2）系统满足使用者在PC端和手机端的灵活使用要求，手机端非APP模式、非PC端系统手机浏览器模式，系统能与个人微信系统适配使用。</w:t>
      </w:r>
    </w:p>
    <w:p w14:paraId="03D82F69">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color w:val="auto"/>
          <w:sz w:val="24"/>
          <w:szCs w:val="24"/>
          <w:highlight w:val="none"/>
        </w:rPr>
      </w:pP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Style w:val="24"/>
          <w:rFonts w:hint="eastAsia" w:asciiTheme="minorEastAsia" w:hAnsiTheme="minorEastAsia" w:eastAsiaTheme="minorEastAsia" w:cstheme="minorEastAsia"/>
          <w:b w:val="0"/>
          <w:bCs/>
          <w:color w:val="auto"/>
          <w:sz w:val="24"/>
          <w:szCs w:val="24"/>
          <w:highlight w:val="none"/>
          <w:shd w:val="clear" w:color="auto" w:fill="FFFFFF"/>
          <w:lang w:val="en-US" w:eastAsia="zh-CN"/>
        </w:rPr>
        <w:t>3</w:t>
      </w: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 w:val="0"/>
          <w:bCs/>
          <w:color w:val="auto"/>
          <w:sz w:val="24"/>
          <w:szCs w:val="24"/>
          <w:highlight w:val="none"/>
        </w:rPr>
        <w:t>系统支持指派特定部门、工作组或个人等，对某条预警线索进行“情况核查”“联系撤帖”“评论引导”等跟进式工作安排，能预设指派任务完成时限，系统支持记录该任务的完成时间、完成情况等。</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val="0"/>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val="0"/>
          <w:color w:val="auto"/>
          <w:sz w:val="24"/>
          <w:szCs w:val="24"/>
          <w:highlight w:val="none"/>
        </w:rPr>
        <w:t>提供系统截图并说明）</w:t>
      </w:r>
    </w:p>
    <w:p w14:paraId="4BC8B00F">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color w:val="auto"/>
          <w:sz w:val="24"/>
          <w:szCs w:val="24"/>
          <w:highlight w:val="none"/>
        </w:rPr>
      </w:pP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Style w:val="24"/>
          <w:rFonts w:hint="eastAsia" w:asciiTheme="minorEastAsia" w:hAnsiTheme="minorEastAsia" w:eastAsiaTheme="minorEastAsia" w:cstheme="minorEastAsia"/>
          <w:b w:val="0"/>
          <w:bCs/>
          <w:color w:val="auto"/>
          <w:sz w:val="24"/>
          <w:szCs w:val="24"/>
          <w:highlight w:val="none"/>
          <w:shd w:val="clear" w:color="auto" w:fill="FFFFFF"/>
          <w:lang w:val="en-US" w:eastAsia="zh-CN"/>
        </w:rPr>
        <w:t>4</w:t>
      </w: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 w:val="0"/>
          <w:bCs/>
          <w:color w:val="auto"/>
          <w:sz w:val="24"/>
          <w:szCs w:val="24"/>
          <w:highlight w:val="none"/>
        </w:rPr>
        <w:t>系统支持授权用户参与特定事件研判与应急工作的讨论及讨论回复，系统支持领导批示，并能将该批示转为任务指派给特定部门、工作组或专人。</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val="0"/>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val="0"/>
          <w:color w:val="auto"/>
          <w:sz w:val="24"/>
          <w:szCs w:val="24"/>
          <w:highlight w:val="none"/>
        </w:rPr>
        <w:t>提供系统截图并说明）</w:t>
      </w:r>
    </w:p>
    <w:p w14:paraId="1DBD7F55">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bCs w:val="0"/>
          <w:color w:val="auto"/>
          <w:sz w:val="24"/>
          <w:szCs w:val="24"/>
          <w:highlight w:val="none"/>
        </w:rPr>
      </w:pP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Style w:val="24"/>
          <w:rFonts w:hint="eastAsia" w:asciiTheme="minorEastAsia" w:hAnsiTheme="minorEastAsia" w:eastAsiaTheme="minorEastAsia" w:cstheme="minorEastAsia"/>
          <w:b w:val="0"/>
          <w:bCs/>
          <w:color w:val="auto"/>
          <w:sz w:val="24"/>
          <w:szCs w:val="24"/>
          <w:highlight w:val="none"/>
          <w:shd w:val="clear" w:color="auto" w:fill="FFFFFF"/>
          <w:lang w:val="en-US" w:eastAsia="zh-CN"/>
        </w:rPr>
        <w:t>5</w:t>
      </w: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Cs/>
          <w:color w:val="auto"/>
          <w:sz w:val="24"/>
          <w:szCs w:val="24"/>
          <w:highlight w:val="none"/>
        </w:rPr>
        <w:t>系统支持以特定事件视角，收录事件相关报道、话题数据，形成“事件概况”“事件进程”“各方观点”“舆情阶段分析”“微博话题增量趋势图”“非媒体报道趋势图”“关联事件对比”“处置回应分析”等研判信息。</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val="0"/>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val="0"/>
          <w:color w:val="auto"/>
          <w:sz w:val="24"/>
          <w:szCs w:val="24"/>
          <w:highlight w:val="none"/>
        </w:rPr>
        <w:t>提供系统截图并说明）</w:t>
      </w:r>
    </w:p>
    <w:p w14:paraId="031C30EC">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系统支持实时采集新浪微博同城热搜榜数据，可指定呈现过去三年任何一天采购单位所在省各地市新浪微博同城热搜数据（不少于5个地市），数据内容包含且不限于：上榜内容标题、上榜时间、下榜时间、累计在榜时长、瞬时最高搜索量等数据。</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val="0"/>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val="0"/>
          <w:color w:val="auto"/>
          <w:sz w:val="24"/>
          <w:szCs w:val="24"/>
          <w:highlight w:val="none"/>
        </w:rPr>
        <w:t>提供系统截图并说明）</w:t>
      </w:r>
    </w:p>
    <w:p w14:paraId="6A132614">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Cs/>
          <w:color w:val="auto"/>
          <w:sz w:val="24"/>
          <w:szCs w:val="24"/>
          <w:highlight w:val="none"/>
        </w:rPr>
      </w:pP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Style w:val="24"/>
          <w:rFonts w:hint="eastAsia" w:asciiTheme="minorEastAsia" w:hAnsiTheme="minorEastAsia" w:eastAsiaTheme="minorEastAsia" w:cstheme="minorEastAsia"/>
          <w:b w:val="0"/>
          <w:bCs/>
          <w:color w:val="auto"/>
          <w:sz w:val="24"/>
          <w:szCs w:val="24"/>
          <w:highlight w:val="none"/>
          <w:shd w:val="clear" w:color="auto" w:fill="FFFFFF"/>
          <w:lang w:val="en-US" w:eastAsia="zh-CN"/>
        </w:rPr>
        <w:t>7</w:t>
      </w:r>
      <w:r>
        <w:rPr>
          <w:rStyle w:val="24"/>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Cs/>
          <w:color w:val="auto"/>
          <w:sz w:val="24"/>
          <w:szCs w:val="24"/>
          <w:highlight w:val="none"/>
        </w:rPr>
        <w:t>系统自带报道来源数据库，覆盖报道来源不低于3万个，提供一览表集中呈现这些报道来源的发布平台、报道类型、发布者行政事业级别、所在地区、该报道来源在系统中已采集的数据条数以及每条数据所从属的采集方案；支持基于发布平台、发布者名称、发布者行政事业级别、发布者发布报道媒介类型、发布者所在区域等进行搜索，报道来源库支持自定义添加。</w:t>
      </w:r>
    </w:p>
    <w:p w14:paraId="01A23E90">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)系统至少提供5000个舆情事件复盘分析数据库，并可根据“事件概述”“涉事单位类型”“舆情类型”“事件发生月份”“创建人/更新人”“事件等级”“事件结果”等进行筛选呈现。</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color w:val="auto"/>
          <w:sz w:val="24"/>
          <w:szCs w:val="24"/>
          <w:highlight w:val="none"/>
        </w:rPr>
        <w:t>提供系统截图并说明）</w:t>
      </w:r>
    </w:p>
    <w:p w14:paraId="6641CE50">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bCs/>
          <w:color w:val="auto"/>
          <w:sz w:val="24"/>
          <w:szCs w:val="24"/>
          <w:highlight w:val="none"/>
        </w:rPr>
      </w:pPr>
      <w:r>
        <w:rPr>
          <w:rStyle w:val="24"/>
          <w:rFonts w:hint="eastAsia" w:asciiTheme="minorEastAsia" w:hAnsiTheme="minorEastAsia" w:eastAsiaTheme="minorEastAsia" w:cstheme="minorEastAsia"/>
          <w:b w:val="0"/>
          <w:bCs w:val="0"/>
          <w:color w:val="auto"/>
          <w:sz w:val="24"/>
          <w:szCs w:val="24"/>
          <w:highlight w:val="none"/>
          <w:shd w:val="clear" w:color="auto" w:fill="FFFFFF"/>
        </w:rPr>
        <w:t>（</w:t>
      </w:r>
      <w:r>
        <w:rPr>
          <w:rStyle w:val="24"/>
          <w:rFonts w:hint="eastAsia" w:asciiTheme="minorEastAsia" w:hAnsiTheme="minorEastAsia" w:eastAsiaTheme="minorEastAsia" w:cstheme="minorEastAsia"/>
          <w:b w:val="0"/>
          <w:bCs w:val="0"/>
          <w:color w:val="auto"/>
          <w:sz w:val="24"/>
          <w:szCs w:val="24"/>
          <w:highlight w:val="none"/>
          <w:shd w:val="clear" w:color="auto" w:fill="FFFFFF"/>
          <w:lang w:val="en-US" w:eastAsia="zh-CN"/>
        </w:rPr>
        <w:t>9</w:t>
      </w:r>
      <w:r>
        <w:rPr>
          <w:rStyle w:val="24"/>
          <w:rFonts w:hint="eastAsia" w:asciiTheme="minorEastAsia" w:hAnsiTheme="minorEastAsia" w:eastAsiaTheme="minorEastAsia" w:cstheme="minorEastAsia"/>
          <w:b w:val="0"/>
          <w:bCs w:val="0"/>
          <w:color w:val="auto"/>
          <w:sz w:val="24"/>
          <w:szCs w:val="24"/>
          <w:highlight w:val="none"/>
          <w:shd w:val="clear" w:color="auto" w:fill="FFFFFF"/>
        </w:rPr>
        <w:t>）</w:t>
      </w:r>
      <w:r>
        <w:rPr>
          <w:rFonts w:hint="eastAsia" w:asciiTheme="minorEastAsia" w:hAnsiTheme="minorEastAsia" w:eastAsiaTheme="minorEastAsia" w:cstheme="minorEastAsia"/>
          <w:b w:val="0"/>
          <w:bCs w:val="0"/>
          <w:color w:val="auto"/>
          <w:sz w:val="24"/>
          <w:szCs w:val="24"/>
          <w:highlight w:val="none"/>
        </w:rPr>
        <w:t>系统支持对单一事件进行“事件爆点分析”，分析事件不同舆情爆点（次生舆情）在整个事件中的热度占比，以及事件第一个微博热搜话题与同类事件该均值对比。</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需</w:t>
      </w:r>
      <w:r>
        <w:rPr>
          <w:rFonts w:hint="eastAsia" w:asciiTheme="minorEastAsia" w:hAnsiTheme="minorEastAsia" w:eastAsiaTheme="minorEastAsia" w:cstheme="minorEastAsia"/>
          <w:b/>
          <w:bCs w:val="0"/>
          <w:color w:val="auto"/>
          <w:sz w:val="24"/>
          <w:szCs w:val="24"/>
          <w:highlight w:val="none"/>
          <w:lang w:val="en-US" w:eastAsia="zh-CN"/>
        </w:rPr>
        <w:t>在报价文件中</w:t>
      </w:r>
      <w:r>
        <w:rPr>
          <w:rFonts w:hint="eastAsia" w:asciiTheme="minorEastAsia" w:hAnsiTheme="minorEastAsia" w:eastAsiaTheme="minorEastAsia" w:cstheme="minorEastAsia"/>
          <w:b/>
          <w:bCs/>
          <w:color w:val="auto"/>
          <w:sz w:val="24"/>
          <w:szCs w:val="24"/>
          <w:highlight w:val="none"/>
        </w:rPr>
        <w:t>提供系统截图并说明）</w:t>
      </w:r>
    </w:p>
    <w:p w14:paraId="2DF44ABF">
      <w:pPr>
        <w:pageBreakBefore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p>
    <w:p w14:paraId="39B9B611">
      <w:pPr>
        <w:pStyle w:val="19"/>
        <w:pageBreakBefore w:val="0"/>
        <w:kinsoku/>
        <w:wordWrap/>
        <w:overflowPunct/>
        <w:topLinePunct w:val="0"/>
        <w:autoSpaceDE/>
        <w:autoSpaceDN/>
        <w:bidi w:val="0"/>
        <w:adjustRightInd/>
        <w:snapToGrid/>
        <w:spacing w:after="0" w:line="440" w:lineRule="exact"/>
        <w:ind w:firstLine="0" w:firstLineChars="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网站及新媒体内容合规性检测服务</w:t>
      </w:r>
    </w:p>
    <w:p w14:paraId="44641089">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（1）提供“网站群”和“微信公众号组”全部存量信息</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提供一次全面的错敏内容检测服务，并形成报告提交采购方。</w:t>
      </w:r>
    </w:p>
    <w:p w14:paraId="7ECD6D13">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（2）提供“网站群”和“微信公众号组”每天1次的系统校对及人工审核，人工审核确认后形成信息汇总列表，在检测平台中汇总展示。</w:t>
      </w:r>
    </w:p>
    <w:p w14:paraId="050A130C">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（3）“错敏内容”检测范围包含：信息泄密。如：军队番号泄露检测、涉密文件泄露检测、内部日常性信息泄露检测等。</w:t>
      </w:r>
    </w:p>
    <w:p w14:paraId="5FAC5FE8">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（4）“错敏内容”检测范围包含：隐私泄露。如：个人隐私检测、姓名检测（不能公开报道真实姓名的群体）等。 </w:t>
      </w:r>
    </w:p>
    <w:p w14:paraId="63ADCC05">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错敏内容”检测范围包含：错敏信息。如：领导人姓名、职务和领导人排序错误检测、领导人负面词检测、涉及港澳台领土、主权类词检测、迷信邪教类词检测、法律法规类词检测、广告法违禁词检测、民族宗教类词检测、国际关系类词检测、不文明用语检测、黄赌毒类词检测、暴恐类词检测、常见错误词检测、政治类检测、语法性错误、落马官员等。 </w:t>
      </w:r>
    </w:p>
    <w:p w14:paraId="22402487">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错敏内容”检测范围包含：错误链接。如：系统能够每日检测各站点不能正常访问的链接数量，支持按图片、附件、框架、脚本等资源类型区分显示，提供路径追踪功能，并且能够在所有引用页中高亮闪烁定位，帮助</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及时发现、修正该类链接。</w:t>
      </w:r>
    </w:p>
    <w:p w14:paraId="10C95E9D">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（7）“错敏内容”检测范围包含：非法外链检测。如：系统能够每周检测各站点中存在的外链，对外链中存在的非法外链和黑链进行审核检测。</w:t>
      </w:r>
    </w:p>
    <w:p w14:paraId="1496773B">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（8）“错敏内容”检测支持实时数据检测。如：系统支持对发布后的内容进行实时检测，第一时间发现涉及核心领导人、重大节点、政治安全、社会民生等表述不当信息。</w:t>
      </w:r>
    </w:p>
    <w:p w14:paraId="6EA4AFA8">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（9）“错敏内容”检测支持历史数据检测。如：系统支持对历史数据内容进行回溯检测，发现涉及核心领导人、重大节点、政治安全、社会民生等表述不当信息（回溯检测时间不限）。</w:t>
      </w:r>
    </w:p>
    <w:p w14:paraId="1CF6CEFE">
      <w:pPr>
        <w:pageBreakBefore w:val="0"/>
        <w:kinsoku/>
        <w:wordWrap/>
        <w:overflowPunct/>
        <w:topLinePunct w:val="0"/>
        <w:autoSpaceDE/>
        <w:autoSpaceDN/>
        <w:bidi w:val="0"/>
        <w:adjustRightInd/>
        <w:snapToGrid/>
        <w:spacing w:line="440" w:lineRule="exact"/>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（10）检测结果信息展示：系统审核结果支持展示文章中错敏词以及对应的推荐修改词，支持记录</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对信息的处置意见。</w:t>
      </w:r>
    </w:p>
    <w:p w14:paraId="3D927CD6">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（11）“网站群”检测二级网站首页更新检测。支持每日检测网站首页的更新情况，并统计展示任意时间段内的首页更新详情列表，列表中需提供更新时间、地址、信息标题、所在栏目、检测时间等。</w:t>
      </w:r>
    </w:p>
    <w:p w14:paraId="18DE3940">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（12）每日检测一次“网站群”是否存在网站中的外链，并形成异常外链报告。</w:t>
      </w:r>
    </w:p>
    <w:p w14:paraId="734C5674">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（13）提供检测数据下载功能。系统后台支持自定义时间段导出数据，系统支持将巡查到的所有违规信息进行导出下载及生成表格。</w:t>
      </w:r>
    </w:p>
    <w:p w14:paraId="06359628">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）系统支持检测网站文章附件内容信息包含不限于Word、Exce</w:t>
      </w:r>
      <w:r>
        <w:rPr>
          <w:rFonts w:hint="eastAsia" w:asciiTheme="minorEastAsia" w:hAnsiTheme="minorEastAsia" w:eastAsiaTheme="minorEastAsia" w:cstheme="minorEastAsia"/>
          <w:color w:val="auto"/>
          <w:sz w:val="24"/>
          <w:szCs w:val="24"/>
          <w:highlight w:val="none"/>
          <w:lang w:val="en-US" w:eastAsia="zh-CN"/>
        </w:rPr>
        <w:t>l</w:t>
      </w:r>
      <w:r>
        <w:rPr>
          <w:rFonts w:hint="eastAsia" w:asciiTheme="minorEastAsia" w:hAnsiTheme="minorEastAsia" w:eastAsiaTheme="minorEastAsia" w:cstheme="minorEastAsia"/>
          <w:color w:val="auto"/>
          <w:sz w:val="24"/>
          <w:szCs w:val="24"/>
          <w:highlight w:val="none"/>
        </w:rPr>
        <w:t>、PDF格式。</w:t>
      </w:r>
    </w:p>
    <w:p w14:paraId="30D0A135">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）系统支持同一账号绑定多个微信号接受预警推送信息，以便采购方实时掌握错敏信息做出处置。</w:t>
      </w:r>
    </w:p>
    <w:p w14:paraId="098F5B81">
      <w:pPr>
        <w:pStyle w:val="2"/>
        <w:pageBreakBefore w:val="0"/>
        <w:kinsoku/>
        <w:wordWrap/>
        <w:overflowPunct/>
        <w:topLinePunct w:val="0"/>
        <w:autoSpaceDE/>
        <w:autoSpaceDN/>
        <w:bidi w:val="0"/>
        <w:adjustRightInd/>
        <w:snapToGrid/>
        <w:spacing w:before="0" w:after="0" w:line="440" w:lineRule="exact"/>
        <w:jc w:val="both"/>
        <w:textAlignment w:val="auto"/>
        <w:rPr>
          <w:rFonts w:hint="eastAsia" w:asciiTheme="minorEastAsia" w:hAnsiTheme="minorEastAsia" w:eastAsiaTheme="minorEastAsia" w:cstheme="minorEastAsia"/>
          <w:color w:val="auto"/>
          <w:sz w:val="24"/>
          <w:szCs w:val="24"/>
          <w:highlight w:val="none"/>
          <w:lang w:eastAsia="zh-CN"/>
        </w:rPr>
      </w:pPr>
      <w:bookmarkStart w:id="2" w:name="_Toc23893"/>
      <w:r>
        <w:rPr>
          <w:rFonts w:hint="eastAsia" w:asciiTheme="minorEastAsia" w:hAnsiTheme="minorEastAsia" w:eastAsiaTheme="minorEastAsia" w:cstheme="minorEastAsia"/>
          <w:color w:val="auto"/>
          <w:sz w:val="24"/>
          <w:szCs w:val="24"/>
          <w:highlight w:val="none"/>
        </w:rPr>
        <w:t>3、</w:t>
      </w:r>
      <w:bookmarkEnd w:id="2"/>
      <w:r>
        <w:rPr>
          <w:rFonts w:hint="eastAsia" w:asciiTheme="minorEastAsia" w:hAnsiTheme="minorEastAsia" w:eastAsiaTheme="minorEastAsia" w:cstheme="minorEastAsia"/>
          <w:color w:val="auto"/>
          <w:sz w:val="24"/>
          <w:szCs w:val="24"/>
          <w:highlight w:val="none"/>
          <w:lang w:eastAsia="zh-CN"/>
        </w:rPr>
        <w:t>其他要求：</w:t>
      </w:r>
    </w:p>
    <w:p w14:paraId="52DED175">
      <w:pPr>
        <w:pStyle w:val="17"/>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b/>
          <w:bCs/>
          <w:color w:val="auto"/>
          <w:kern w:val="2"/>
          <w:szCs w:val="24"/>
          <w:highlight w:val="none"/>
          <w:lang w:eastAsia="zh-CN"/>
        </w:rPr>
      </w:pPr>
      <w:r>
        <w:rPr>
          <w:rFonts w:hint="eastAsia" w:asciiTheme="minorEastAsia" w:hAnsiTheme="minorEastAsia" w:eastAsiaTheme="minorEastAsia" w:cstheme="minorEastAsia"/>
          <w:b w:val="0"/>
          <w:bCs w:val="0"/>
          <w:color w:val="auto"/>
          <w:kern w:val="2"/>
          <w:szCs w:val="24"/>
          <w:highlight w:val="none"/>
          <w:lang w:val="en-US" w:eastAsia="zh-CN"/>
        </w:rPr>
        <w:t xml:space="preserve">3.1 </w:t>
      </w:r>
      <w:r>
        <w:rPr>
          <w:rFonts w:hint="eastAsia" w:asciiTheme="minorEastAsia" w:hAnsiTheme="minorEastAsia" w:eastAsiaTheme="minorEastAsia" w:cstheme="minorEastAsia"/>
          <w:b w:val="0"/>
          <w:bCs w:val="0"/>
          <w:color w:val="auto"/>
          <w:kern w:val="2"/>
          <w:szCs w:val="24"/>
          <w:highlight w:val="none"/>
          <w:lang w:eastAsia="zh-CN"/>
        </w:rPr>
        <w:t>供应商须</w:t>
      </w:r>
      <w:r>
        <w:rPr>
          <w:rFonts w:hint="eastAsia" w:asciiTheme="minorEastAsia" w:hAnsiTheme="minorEastAsia" w:eastAsiaTheme="minorEastAsia" w:cstheme="minorEastAsia"/>
          <w:b w:val="0"/>
          <w:bCs w:val="0"/>
          <w:color w:val="auto"/>
          <w:kern w:val="2"/>
          <w:szCs w:val="24"/>
          <w:highlight w:val="none"/>
          <w:lang w:val="en-US" w:eastAsia="zh-CN"/>
        </w:rPr>
        <w:t>承诺“提供</w:t>
      </w:r>
      <w:r>
        <w:rPr>
          <w:rFonts w:hint="eastAsia" w:asciiTheme="minorEastAsia" w:hAnsiTheme="minorEastAsia" w:eastAsiaTheme="minorEastAsia" w:cstheme="minorEastAsia"/>
          <w:b w:val="0"/>
          <w:bCs w:val="0"/>
          <w:color w:val="auto"/>
          <w:kern w:val="2"/>
          <w:szCs w:val="24"/>
          <w:highlight w:val="none"/>
        </w:rPr>
        <w:t>协助网络信息培训服务：协助组织开展学校人员网络信息培训，提供讲座等形式，并协助制定网络信息工作相关的管理机制等</w:t>
      </w:r>
      <w:r>
        <w:rPr>
          <w:rFonts w:hint="eastAsia" w:asciiTheme="minorEastAsia" w:hAnsiTheme="minorEastAsia" w:eastAsiaTheme="minorEastAsia" w:cstheme="minorEastAsia"/>
          <w:b w:val="0"/>
          <w:bCs w:val="0"/>
          <w:color w:val="auto"/>
          <w:kern w:val="2"/>
          <w:szCs w:val="24"/>
          <w:highlight w:val="none"/>
          <w:lang w:eastAsia="zh-CN"/>
        </w:rPr>
        <w:t>。”</w:t>
      </w:r>
      <w:r>
        <w:rPr>
          <w:rFonts w:hint="eastAsia" w:asciiTheme="minorEastAsia" w:hAnsiTheme="minorEastAsia" w:eastAsiaTheme="minorEastAsia" w:cstheme="minorEastAsia"/>
          <w:b/>
          <w:bCs/>
          <w:color w:val="auto"/>
          <w:kern w:val="2"/>
          <w:szCs w:val="24"/>
          <w:highlight w:val="none"/>
          <w:lang w:eastAsia="zh-CN"/>
        </w:rPr>
        <w:t>（</w:t>
      </w:r>
      <w:r>
        <w:rPr>
          <w:rFonts w:hint="eastAsia" w:asciiTheme="minorEastAsia" w:hAnsiTheme="minorEastAsia" w:eastAsiaTheme="minorEastAsia" w:cstheme="minorEastAsia"/>
          <w:b/>
          <w:bCs/>
          <w:color w:val="auto"/>
          <w:kern w:val="2"/>
          <w:szCs w:val="24"/>
          <w:highlight w:val="none"/>
          <w:lang w:val="en-US" w:eastAsia="zh-CN"/>
        </w:rPr>
        <w:t>供应商须在报价文件中提供承诺函，</w:t>
      </w:r>
      <w:r>
        <w:rPr>
          <w:rFonts w:hint="eastAsia" w:asciiTheme="minorEastAsia" w:hAnsiTheme="minorEastAsia" w:eastAsiaTheme="minorEastAsia" w:cstheme="minorEastAsia"/>
          <w:b/>
          <w:bCs/>
          <w:color w:val="auto"/>
          <w:kern w:val="2"/>
          <w:szCs w:val="24"/>
          <w:highlight w:val="none"/>
          <w:lang w:eastAsia="zh-CN"/>
        </w:rPr>
        <w:t>承诺函格式自拟。）</w:t>
      </w:r>
    </w:p>
    <w:p w14:paraId="032959B5">
      <w:pPr>
        <w:spacing w:line="440" w:lineRule="exact"/>
        <w:ind w:firstLine="420" w:firstLineChars="200"/>
        <w:jc w:val="left"/>
        <w:rPr>
          <w:rFonts w:hint="eastAsia" w:ascii="宋体" w:hAnsi="宋体"/>
          <w:b/>
          <w:bCs/>
          <w:color w:val="auto"/>
          <w:sz w:val="24"/>
          <w:szCs w:val="24"/>
          <w:highlight w:val="none"/>
        </w:rPr>
      </w:pPr>
      <w:r>
        <w:rPr>
          <w:rFonts w:hint="eastAsia" w:asciiTheme="minorEastAsia" w:hAnsiTheme="minorEastAsia" w:eastAsiaTheme="minorEastAsia" w:cstheme="minorEastAsia"/>
          <w:b w:val="0"/>
          <w:bCs w:val="0"/>
          <w:color w:val="auto"/>
          <w:kern w:val="2"/>
          <w:szCs w:val="24"/>
          <w:highlight w:val="none"/>
          <w:lang w:val="en-US" w:eastAsia="zh-CN"/>
        </w:rPr>
        <w:t>3.2</w:t>
      </w:r>
      <w:r>
        <w:rPr>
          <w:rFonts w:ascii="宋体" w:hAnsi="宋体" w:eastAsia="宋体" w:cs="宋体"/>
          <w:b w:val="0"/>
          <w:bCs w:val="0"/>
          <w:color w:val="auto"/>
          <w:sz w:val="24"/>
          <w:szCs w:val="24"/>
          <w:highlight w:val="none"/>
        </w:rPr>
        <w:t>基于服</w:t>
      </w:r>
      <w:r>
        <w:rPr>
          <w:rFonts w:ascii="宋体" w:hAnsi="宋体" w:eastAsia="宋体" w:cs="宋体"/>
          <w:color w:val="auto"/>
          <w:sz w:val="24"/>
          <w:szCs w:val="24"/>
          <w:highlight w:val="none"/>
        </w:rPr>
        <w:t>务的协同性</w:t>
      </w:r>
      <w:r>
        <w:rPr>
          <w:rFonts w:hint="eastAsia" w:ascii="宋体" w:hAnsi="宋体" w:eastAsia="宋体" w:cs="宋体"/>
          <w:color w:val="auto"/>
          <w:sz w:val="24"/>
          <w:szCs w:val="24"/>
          <w:highlight w:val="none"/>
          <w:lang w:val="en-US" w:eastAsia="zh-CN"/>
        </w:rPr>
        <w:t>及及时性</w:t>
      </w:r>
      <w:r>
        <w:rPr>
          <w:rFonts w:ascii="宋体" w:hAnsi="宋体" w:eastAsia="宋体" w:cs="宋体"/>
          <w:color w:val="auto"/>
          <w:sz w:val="24"/>
          <w:szCs w:val="24"/>
          <w:highlight w:val="none"/>
        </w:rPr>
        <w:t>要求，</w:t>
      </w:r>
      <w:r>
        <w:rPr>
          <w:rFonts w:hint="eastAsia" w:ascii="宋体" w:hAnsi="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提出线下服务时（包括</w:t>
      </w:r>
      <w:r>
        <w:rPr>
          <w:rFonts w:hint="eastAsia" w:ascii="宋体" w:hAnsi="宋体" w:cs="宋体"/>
          <w:color w:val="auto"/>
          <w:sz w:val="24"/>
          <w:szCs w:val="24"/>
          <w:highlight w:val="none"/>
          <w:lang w:val="en-US" w:eastAsia="zh-CN"/>
        </w:rPr>
        <w:t>但不</w:t>
      </w:r>
      <w:r>
        <w:rPr>
          <w:rFonts w:hint="eastAsia" w:ascii="宋体" w:hAnsi="宋体" w:eastAsia="宋体" w:cs="宋体"/>
          <w:color w:val="auto"/>
          <w:sz w:val="24"/>
          <w:szCs w:val="24"/>
          <w:highlight w:val="none"/>
          <w:lang w:val="en-US" w:eastAsia="zh-CN"/>
        </w:rPr>
        <w:t>限于重大事件的应急）需在1小时内到达</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指定地点</w:t>
      </w:r>
      <w:r>
        <w:rPr>
          <w:rFonts w:ascii="宋体" w:hAnsi="宋体" w:eastAsia="宋体" w:cs="宋体"/>
          <w:color w:val="auto"/>
          <w:sz w:val="24"/>
          <w:szCs w:val="24"/>
          <w:highlight w:val="none"/>
        </w:rPr>
        <w:t>。</w:t>
      </w: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供应商须在报价文件中提供承诺函，</w:t>
      </w:r>
      <w:r>
        <w:rPr>
          <w:rFonts w:hint="eastAsia" w:asciiTheme="minorEastAsia" w:hAnsiTheme="minorEastAsia" w:eastAsiaTheme="minorEastAsia" w:cstheme="minorEastAsia"/>
          <w:b/>
          <w:bCs/>
          <w:color w:val="auto"/>
          <w:kern w:val="2"/>
          <w:sz w:val="24"/>
          <w:szCs w:val="24"/>
          <w:highlight w:val="none"/>
          <w:lang w:eastAsia="zh-CN"/>
        </w:rPr>
        <w:t>承诺函格式自拟。）</w:t>
      </w:r>
    </w:p>
    <w:p w14:paraId="2C2100C2">
      <w:pPr>
        <w:spacing w:line="440" w:lineRule="exact"/>
        <w:ind w:firstLine="481"/>
        <w:rPr>
          <w:rFonts w:hint="eastAsia" w:ascii="宋体" w:hAnsi="宋体"/>
          <w:b/>
          <w:bCs/>
          <w:color w:val="auto"/>
          <w:sz w:val="24"/>
          <w:szCs w:val="24"/>
          <w:highlight w:val="none"/>
        </w:rPr>
      </w:pPr>
    </w:p>
    <w:p w14:paraId="691D139C">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53FFCC7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5FB67DB7">
      <w:pPr>
        <w:ind w:firstLine="481"/>
        <w:rPr>
          <w:rFonts w:ascii="宋体" w:hAnsi="宋体"/>
          <w:color w:val="auto"/>
          <w:sz w:val="24"/>
          <w:highlight w:val="none"/>
        </w:rPr>
      </w:pPr>
      <w:r>
        <w:rPr>
          <w:rFonts w:hint="eastAsia" w:ascii="宋体" w:hAnsi="宋体"/>
          <w:color w:val="auto"/>
          <w:sz w:val="24"/>
          <w:szCs w:val="24"/>
          <w:highlight w:val="none"/>
        </w:rPr>
        <w:t>2、交付时间：</w:t>
      </w:r>
      <w:r>
        <w:rPr>
          <w:rFonts w:hint="eastAsia" w:ascii="宋体" w:hAnsi="宋体"/>
          <w:color w:val="auto"/>
          <w:sz w:val="24"/>
          <w:highlight w:val="none"/>
        </w:rPr>
        <w:t>合同签订后</w:t>
      </w:r>
      <w:r>
        <w:rPr>
          <w:rFonts w:hint="eastAsia" w:ascii="宋体" w:hAnsi="宋体"/>
          <w:color w:val="auto"/>
          <w:sz w:val="24"/>
          <w:highlight w:val="none"/>
          <w:lang w:val="en-US" w:eastAsia="zh-CN"/>
        </w:rPr>
        <w:t>7</w:t>
      </w:r>
      <w:r>
        <w:rPr>
          <w:rFonts w:hint="eastAsia" w:ascii="宋体" w:hAnsi="宋体"/>
          <w:color w:val="auto"/>
          <w:sz w:val="24"/>
          <w:highlight w:val="none"/>
        </w:rPr>
        <w:t>天内完成交付所提供的服务或交接进场实施服务。</w:t>
      </w:r>
    </w:p>
    <w:p w14:paraId="64FAF83F">
      <w:pPr>
        <w:numPr>
          <w:ilvl w:val="0"/>
          <w:numId w:val="0"/>
        </w:numPr>
        <w:ind w:firstLine="481"/>
        <w:rPr>
          <w:rFonts w:ascii="宋体" w:hAnsi="宋体"/>
          <w:color w:val="auto"/>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交付条件：</w:t>
      </w:r>
      <w:r>
        <w:rPr>
          <w:rFonts w:hint="eastAsia" w:ascii="宋体" w:hAnsi="宋体"/>
          <w:color w:val="auto"/>
          <w:sz w:val="24"/>
          <w:highlight w:val="none"/>
        </w:rPr>
        <w:t>按照竞价文件要求完成服务，经采购人验收合格完成。</w:t>
      </w:r>
    </w:p>
    <w:p w14:paraId="076794A2">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66AEBA1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716715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r>
        <w:rPr>
          <w:rFonts w:hint="eastAsia" w:ascii="宋体" w:hAnsi="宋体"/>
          <w:color w:val="auto"/>
          <w:sz w:val="24"/>
          <w:szCs w:val="24"/>
          <w:highlight w:val="none"/>
          <w:lang w:val="en-US" w:eastAsia="zh-CN"/>
        </w:rPr>
        <w:t>在服务完成，按合同验收合格后，在1个月内不存在质量问题的前提下，一次性支付合同总金额的100%</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成交人须提供真实的全额发票</w:t>
      </w:r>
      <w:r>
        <w:rPr>
          <w:rFonts w:hint="eastAsia" w:ascii="宋体" w:hAnsi="宋体"/>
          <w:color w:val="auto"/>
          <w:sz w:val="24"/>
          <w:szCs w:val="24"/>
          <w:highlight w:val="none"/>
          <w:lang w:eastAsia="zh-CN"/>
        </w:rPr>
        <w:t>）</w:t>
      </w:r>
    </w:p>
    <w:p w14:paraId="078DB2AC">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13C00E3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52BBDB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6E356C0A">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106B96A3">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20DEAEC4">
      <w:pPr>
        <w:pStyle w:val="6"/>
        <w:spacing w:line="440" w:lineRule="exact"/>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8.1</w:t>
      </w:r>
      <w:r>
        <w:rPr>
          <w:rFonts w:hint="eastAsia" w:ascii="宋体" w:hAnsi="宋体"/>
          <w:color w:val="auto"/>
          <w:sz w:val="24"/>
          <w:szCs w:val="24"/>
          <w:highlight w:val="none"/>
          <w:lang w:val="en-US" w:eastAsia="zh-CN"/>
        </w:rPr>
        <w:t>合同签订之日起免费维保1年。</w:t>
      </w:r>
    </w:p>
    <w:p w14:paraId="3ECBD6A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41DC04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3971CDE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634DEEF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756065EC">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9.2信息采集：本项目服务及系统交付使用 7  日后，采购人可组织对本项目的预验收。成交供应商应派专人在验收现场按本项目所约定的服务及系统要求进行逐项演示及说明。如所交付服务或系统预验收不符合本项目要求的，采购人有权拒收；同时成交供应商应向采购人赔偿本项目合同款 30   %的违约金，采购人有权终止履行已签约的本项目合同。</w:t>
      </w:r>
    </w:p>
    <w:p w14:paraId="1BD2AD5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85ECA8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70E6C3A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201CBE8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10.3成交供应商不能按时完整交付服务的，采购人有权没收其履约保证金，成交供应商逾期交付服务，应向采购人每日偿付合同款5‰的违约金，逾期超过15日的，采购人有权单方解除合同。 </w:t>
      </w:r>
    </w:p>
    <w:p w14:paraId="0EE2924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A05FAC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4FC9557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4AC17CE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0DE826F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7B4B95D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6AF1B58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45EF2698">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40652CD5">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6380261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2ED2B837">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9FC64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52BAEAA6">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68D5FB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08DD1553">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5700E95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5BB11255">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48C9921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0964D45C">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908CF55">
      <w:pPr>
        <w:widowControl/>
        <w:spacing w:line="375" w:lineRule="atLeas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7F6376F1">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7A4004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1ED4ED06">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105122E4">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240D6A4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6C7C5B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5A3D631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954F3B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2848249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w:t>
      </w:r>
      <w:r>
        <w:rPr>
          <w:rFonts w:hint="eastAsia" w:ascii="宋体" w:hAnsi="宋体" w:cs="宋体"/>
          <w:bCs/>
          <w:color w:val="auto"/>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E8A26B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B8EEBD6">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11B709F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35E763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51670A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4E837C0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2693CBB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539C0FC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2AFBB3B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BEDD7BD">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79DA53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7591D3C5">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19C9C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7CA1FF2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24C073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1B7AA6F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720AF72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3B4D0EB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915812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1000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3459366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0408F48">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1C6DBF9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3DC1BD7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9F3675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29641B3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2BD7AB36">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46D452B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320D348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05191A2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FEF08F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749704C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0D5AB4FA">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4045B78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0AD7C627">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02B445EC">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622C8A25">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2571E4F1">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3B9E98E5">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3BE1B72F">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74F4778E">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0D3E2BEC">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461A3145">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A4BDC9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112E046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865CB5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2CF6800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1641CBB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354BB699">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6CCF4ACC">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4E43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7E11EC9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37762A39">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02A207A4">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42E58AB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2A47BB0A">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72173FF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6EC7B2B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897D103">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7103F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5E39CC00">
            <w:pPr>
              <w:pStyle w:val="17"/>
              <w:spacing w:before="0" w:beforeAutospacing="0" w:after="0" w:afterAutospacing="0" w:line="360" w:lineRule="auto"/>
              <w:rPr>
                <w:rFonts w:ascii="宋体" w:hAnsi="宋体" w:cs="宋体"/>
                <w:color w:val="auto"/>
                <w:szCs w:val="24"/>
                <w:highlight w:val="none"/>
              </w:rPr>
            </w:pPr>
          </w:p>
        </w:tc>
        <w:tc>
          <w:tcPr>
            <w:tcW w:w="789" w:type="dxa"/>
          </w:tcPr>
          <w:p w14:paraId="76D8B484">
            <w:pPr>
              <w:pStyle w:val="17"/>
              <w:spacing w:before="0" w:beforeAutospacing="0" w:after="0" w:afterAutospacing="0" w:line="360" w:lineRule="auto"/>
              <w:rPr>
                <w:rFonts w:ascii="宋体" w:hAnsi="宋体" w:cs="宋体"/>
                <w:color w:val="auto"/>
                <w:szCs w:val="24"/>
                <w:highlight w:val="none"/>
              </w:rPr>
            </w:pPr>
          </w:p>
        </w:tc>
        <w:tc>
          <w:tcPr>
            <w:tcW w:w="1219" w:type="dxa"/>
          </w:tcPr>
          <w:p w14:paraId="29059B19">
            <w:pPr>
              <w:pStyle w:val="17"/>
              <w:spacing w:before="0" w:beforeAutospacing="0" w:after="0" w:afterAutospacing="0" w:line="360" w:lineRule="auto"/>
              <w:rPr>
                <w:rFonts w:ascii="宋体" w:hAnsi="宋体" w:cs="宋体"/>
                <w:color w:val="auto"/>
                <w:szCs w:val="24"/>
                <w:highlight w:val="none"/>
              </w:rPr>
            </w:pPr>
          </w:p>
        </w:tc>
        <w:tc>
          <w:tcPr>
            <w:tcW w:w="1219" w:type="dxa"/>
          </w:tcPr>
          <w:p w14:paraId="29D2BBE5">
            <w:pPr>
              <w:pStyle w:val="17"/>
              <w:spacing w:before="0" w:beforeAutospacing="0" w:after="0" w:afterAutospacing="0" w:line="360" w:lineRule="auto"/>
              <w:rPr>
                <w:rFonts w:ascii="宋体" w:hAnsi="宋体" w:cs="宋体"/>
                <w:color w:val="auto"/>
                <w:szCs w:val="24"/>
                <w:highlight w:val="none"/>
              </w:rPr>
            </w:pPr>
          </w:p>
        </w:tc>
        <w:tc>
          <w:tcPr>
            <w:tcW w:w="1219" w:type="dxa"/>
          </w:tcPr>
          <w:p w14:paraId="3C498539">
            <w:pPr>
              <w:pStyle w:val="17"/>
              <w:spacing w:before="0" w:beforeAutospacing="0" w:after="0" w:afterAutospacing="0" w:line="360" w:lineRule="auto"/>
              <w:rPr>
                <w:rFonts w:ascii="宋体" w:hAnsi="宋体" w:cs="宋体"/>
                <w:color w:val="auto"/>
                <w:szCs w:val="24"/>
                <w:highlight w:val="none"/>
              </w:rPr>
            </w:pPr>
          </w:p>
        </w:tc>
        <w:tc>
          <w:tcPr>
            <w:tcW w:w="1244" w:type="dxa"/>
          </w:tcPr>
          <w:p w14:paraId="41BBC486">
            <w:pPr>
              <w:pStyle w:val="17"/>
              <w:spacing w:before="0" w:beforeAutospacing="0" w:after="0" w:afterAutospacing="0" w:line="360" w:lineRule="auto"/>
              <w:rPr>
                <w:rFonts w:ascii="宋体" w:hAnsi="宋体" w:cs="宋体"/>
                <w:color w:val="auto"/>
                <w:szCs w:val="24"/>
                <w:highlight w:val="none"/>
              </w:rPr>
            </w:pPr>
          </w:p>
        </w:tc>
        <w:tc>
          <w:tcPr>
            <w:tcW w:w="1219" w:type="dxa"/>
          </w:tcPr>
          <w:p w14:paraId="1E69A1CA">
            <w:pPr>
              <w:pStyle w:val="17"/>
              <w:spacing w:before="0" w:beforeAutospacing="0" w:after="0" w:afterAutospacing="0" w:line="360" w:lineRule="auto"/>
              <w:rPr>
                <w:rFonts w:ascii="宋体" w:hAnsi="宋体" w:cs="宋体"/>
                <w:color w:val="auto"/>
                <w:szCs w:val="24"/>
                <w:highlight w:val="none"/>
              </w:rPr>
            </w:pPr>
          </w:p>
        </w:tc>
        <w:tc>
          <w:tcPr>
            <w:tcW w:w="1268" w:type="dxa"/>
          </w:tcPr>
          <w:p w14:paraId="20354370">
            <w:pPr>
              <w:pStyle w:val="17"/>
              <w:spacing w:before="0" w:beforeAutospacing="0" w:after="0" w:afterAutospacing="0" w:line="360" w:lineRule="auto"/>
              <w:rPr>
                <w:rFonts w:ascii="宋体" w:hAnsi="宋体" w:cs="宋体"/>
                <w:color w:val="auto"/>
                <w:szCs w:val="24"/>
                <w:highlight w:val="none"/>
              </w:rPr>
            </w:pPr>
          </w:p>
        </w:tc>
      </w:tr>
    </w:tbl>
    <w:p w14:paraId="11AF2D0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1F5162E0">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700E696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3EFE59A7">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153070F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43975FEE">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33CFC90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72203C6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01C91F4">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24D5C41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576EF1F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7237C2D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3929B1E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61122A7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407D0A3F">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15629DA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4025C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5FD490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FCB546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31C79AC6">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36804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B1D4575">
            <w:pPr>
              <w:pStyle w:val="17"/>
              <w:spacing w:before="0" w:beforeAutospacing="0" w:after="0" w:afterAutospacing="0" w:line="360" w:lineRule="auto"/>
              <w:rPr>
                <w:rFonts w:ascii="宋体" w:hAnsi="宋体"/>
                <w:color w:val="auto"/>
                <w:szCs w:val="24"/>
                <w:highlight w:val="none"/>
              </w:rPr>
            </w:pPr>
          </w:p>
        </w:tc>
        <w:tc>
          <w:tcPr>
            <w:tcW w:w="3686" w:type="dxa"/>
          </w:tcPr>
          <w:p w14:paraId="7542D3DF">
            <w:pPr>
              <w:pStyle w:val="17"/>
              <w:spacing w:before="0" w:beforeAutospacing="0" w:after="0" w:afterAutospacing="0" w:line="360" w:lineRule="auto"/>
              <w:rPr>
                <w:rFonts w:ascii="宋体" w:hAnsi="宋体"/>
                <w:color w:val="auto"/>
                <w:szCs w:val="24"/>
                <w:highlight w:val="none"/>
              </w:rPr>
            </w:pPr>
          </w:p>
        </w:tc>
        <w:tc>
          <w:tcPr>
            <w:tcW w:w="5521" w:type="dxa"/>
          </w:tcPr>
          <w:p w14:paraId="16F01BA5">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66C9F0F8">
      <w:pPr>
        <w:pStyle w:val="17"/>
        <w:spacing w:before="0" w:beforeAutospacing="0" w:after="0" w:afterAutospacing="0" w:line="360" w:lineRule="auto"/>
        <w:ind w:firstLine="480"/>
        <w:rPr>
          <w:rFonts w:ascii="宋体" w:hAnsi="宋体"/>
          <w:color w:val="auto"/>
          <w:szCs w:val="24"/>
          <w:highlight w:val="none"/>
        </w:rPr>
      </w:pPr>
    </w:p>
    <w:p w14:paraId="686A85A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1796340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055F7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251703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36A6A3DF">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7AC14F2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5C29323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3A424100">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66289887">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1157A390">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6ECB24E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78500A0D">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04532BAC">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7F2503E">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4CEF3BD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78A814E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615DE0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5C6D306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42D77B6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B8FADF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1D43556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CD2EA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74829F0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53674B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692A715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0CF7FCD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247D686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9F56B0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56F0D6B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C6EA60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40F28A33">
      <w:pPr>
        <w:pStyle w:val="17"/>
        <w:spacing w:before="0" w:beforeAutospacing="0" w:after="0" w:afterAutospacing="0" w:line="360" w:lineRule="auto"/>
        <w:ind w:firstLine="480"/>
        <w:rPr>
          <w:rFonts w:hint="eastAsia" w:ascii="宋体" w:hAnsi="宋体"/>
          <w:color w:val="auto"/>
          <w:szCs w:val="24"/>
          <w:highlight w:val="none"/>
        </w:rPr>
      </w:pPr>
    </w:p>
    <w:p w14:paraId="17AC59D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84415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3ADA9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BEF585">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8258B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015A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5ECE0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8689A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AE4E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BE10B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7BE1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1A6AA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93292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9E4D5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20C45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63F28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8D1D5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B8822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A4B7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94FC2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775D1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9088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2908B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7E4F7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1A589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D1E88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96D43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0C900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A795090">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2A7B7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B96E9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06BEE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350E9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396ADC">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4C787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393D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2473EBB">
      <w:pPr>
        <w:pStyle w:val="17"/>
        <w:spacing w:before="0" w:beforeAutospacing="0" w:after="0" w:afterAutospacing="0" w:line="360" w:lineRule="auto"/>
        <w:rPr>
          <w:rFonts w:ascii="宋体" w:hAnsi="宋体" w:cs="宋体"/>
          <w:color w:val="auto"/>
          <w:szCs w:val="24"/>
          <w:highlight w:val="none"/>
        </w:rPr>
      </w:pPr>
    </w:p>
    <w:p w14:paraId="49370DC9">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18230F29">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BB0BD6">
      <w:pPr>
        <w:pStyle w:val="17"/>
        <w:spacing w:before="0" w:beforeAutospacing="0" w:after="0" w:afterAutospacing="0" w:line="360" w:lineRule="auto"/>
        <w:rPr>
          <w:rFonts w:ascii="宋体" w:hAnsi="宋体"/>
          <w:color w:val="auto"/>
          <w:szCs w:val="24"/>
          <w:highlight w:val="none"/>
        </w:rPr>
      </w:pPr>
    </w:p>
    <w:p w14:paraId="332EC06F">
      <w:pPr>
        <w:pStyle w:val="17"/>
        <w:spacing w:before="0" w:beforeAutospacing="0" w:after="0" w:afterAutospacing="0" w:line="360" w:lineRule="auto"/>
        <w:rPr>
          <w:rFonts w:ascii="宋体" w:hAnsi="宋体"/>
          <w:color w:val="auto"/>
          <w:szCs w:val="24"/>
          <w:highlight w:val="none"/>
        </w:rPr>
      </w:pPr>
    </w:p>
    <w:p w14:paraId="4C0504A9">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4599B53E">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35041B32">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5700D2ED">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5B7B4F12">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FDB578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9A2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8E1DB3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3CEA6445">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876E7D8">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57F37875">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20CFFFA2">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5216B18">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C6BA190">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1E8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8B51455">
            <w:pPr>
              <w:rPr>
                <w:rFonts w:ascii="宋体" w:hAnsi="宋体"/>
                <w:color w:val="auto"/>
                <w:sz w:val="24"/>
                <w:szCs w:val="24"/>
                <w:highlight w:val="none"/>
              </w:rPr>
            </w:pPr>
          </w:p>
        </w:tc>
        <w:tc>
          <w:tcPr>
            <w:tcW w:w="993" w:type="dxa"/>
          </w:tcPr>
          <w:p w14:paraId="7A07F0E0">
            <w:pPr>
              <w:rPr>
                <w:rFonts w:ascii="宋体" w:hAnsi="宋体"/>
                <w:color w:val="auto"/>
                <w:sz w:val="24"/>
                <w:szCs w:val="24"/>
                <w:highlight w:val="none"/>
              </w:rPr>
            </w:pPr>
          </w:p>
        </w:tc>
        <w:tc>
          <w:tcPr>
            <w:tcW w:w="1680" w:type="dxa"/>
            <w:vAlign w:val="center"/>
          </w:tcPr>
          <w:p w14:paraId="46D9328D">
            <w:pPr>
              <w:rPr>
                <w:rFonts w:ascii="宋体" w:hAnsi="宋体"/>
                <w:b/>
                <w:color w:val="auto"/>
                <w:sz w:val="24"/>
                <w:szCs w:val="24"/>
                <w:highlight w:val="none"/>
              </w:rPr>
            </w:pPr>
          </w:p>
        </w:tc>
        <w:tc>
          <w:tcPr>
            <w:tcW w:w="1050" w:type="dxa"/>
          </w:tcPr>
          <w:p w14:paraId="037C3691">
            <w:pPr>
              <w:rPr>
                <w:rFonts w:ascii="宋体" w:hAnsi="宋体"/>
                <w:color w:val="auto"/>
                <w:sz w:val="24"/>
                <w:szCs w:val="24"/>
                <w:highlight w:val="none"/>
              </w:rPr>
            </w:pPr>
          </w:p>
        </w:tc>
        <w:tc>
          <w:tcPr>
            <w:tcW w:w="840" w:type="dxa"/>
          </w:tcPr>
          <w:p w14:paraId="5AE075F2">
            <w:pPr>
              <w:rPr>
                <w:rFonts w:ascii="宋体" w:hAnsi="宋体"/>
                <w:color w:val="auto"/>
                <w:sz w:val="24"/>
                <w:szCs w:val="24"/>
                <w:highlight w:val="none"/>
              </w:rPr>
            </w:pPr>
          </w:p>
        </w:tc>
        <w:tc>
          <w:tcPr>
            <w:tcW w:w="840" w:type="dxa"/>
          </w:tcPr>
          <w:p w14:paraId="23D7B09D">
            <w:pPr>
              <w:rPr>
                <w:rFonts w:ascii="宋体" w:hAnsi="宋体"/>
                <w:color w:val="auto"/>
                <w:sz w:val="24"/>
                <w:szCs w:val="24"/>
                <w:highlight w:val="none"/>
              </w:rPr>
            </w:pPr>
          </w:p>
        </w:tc>
        <w:tc>
          <w:tcPr>
            <w:tcW w:w="2100" w:type="dxa"/>
          </w:tcPr>
          <w:p w14:paraId="7FFB72BF">
            <w:pPr>
              <w:rPr>
                <w:rFonts w:ascii="宋体" w:hAnsi="宋体"/>
                <w:color w:val="auto"/>
                <w:sz w:val="24"/>
                <w:szCs w:val="24"/>
                <w:highlight w:val="none"/>
              </w:rPr>
            </w:pPr>
          </w:p>
        </w:tc>
      </w:tr>
      <w:tr w14:paraId="5C2B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2CA4A41">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2089775">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04EAB8F4">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0FA5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1E36036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84780B0">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623F44A2">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2244725C">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04F9386">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08348C87">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4E0865C0">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4E49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C9C779E">
            <w:pPr>
              <w:rPr>
                <w:rFonts w:ascii="宋体" w:hAnsi="宋体"/>
                <w:color w:val="auto"/>
                <w:sz w:val="24"/>
                <w:szCs w:val="24"/>
                <w:highlight w:val="none"/>
              </w:rPr>
            </w:pPr>
          </w:p>
        </w:tc>
        <w:tc>
          <w:tcPr>
            <w:tcW w:w="993" w:type="dxa"/>
          </w:tcPr>
          <w:p w14:paraId="3F92916D">
            <w:pPr>
              <w:rPr>
                <w:rFonts w:ascii="宋体" w:hAnsi="宋体"/>
                <w:color w:val="auto"/>
                <w:sz w:val="24"/>
                <w:szCs w:val="24"/>
                <w:highlight w:val="none"/>
              </w:rPr>
            </w:pPr>
          </w:p>
        </w:tc>
        <w:tc>
          <w:tcPr>
            <w:tcW w:w="1680" w:type="dxa"/>
            <w:vAlign w:val="center"/>
          </w:tcPr>
          <w:p w14:paraId="71AF6C41">
            <w:pPr>
              <w:rPr>
                <w:rFonts w:ascii="宋体" w:hAnsi="宋体"/>
                <w:b/>
                <w:color w:val="auto"/>
                <w:sz w:val="24"/>
                <w:szCs w:val="24"/>
                <w:highlight w:val="none"/>
              </w:rPr>
            </w:pPr>
          </w:p>
        </w:tc>
        <w:tc>
          <w:tcPr>
            <w:tcW w:w="1050" w:type="dxa"/>
          </w:tcPr>
          <w:p w14:paraId="330C8C75">
            <w:pPr>
              <w:rPr>
                <w:rFonts w:ascii="宋体" w:hAnsi="宋体"/>
                <w:color w:val="auto"/>
                <w:sz w:val="24"/>
                <w:szCs w:val="24"/>
                <w:highlight w:val="none"/>
              </w:rPr>
            </w:pPr>
          </w:p>
        </w:tc>
        <w:tc>
          <w:tcPr>
            <w:tcW w:w="840" w:type="dxa"/>
          </w:tcPr>
          <w:p w14:paraId="6DFDC0FA">
            <w:pPr>
              <w:rPr>
                <w:rFonts w:ascii="宋体" w:hAnsi="宋体"/>
                <w:color w:val="auto"/>
                <w:sz w:val="24"/>
                <w:szCs w:val="24"/>
                <w:highlight w:val="none"/>
              </w:rPr>
            </w:pPr>
          </w:p>
        </w:tc>
        <w:tc>
          <w:tcPr>
            <w:tcW w:w="840" w:type="dxa"/>
          </w:tcPr>
          <w:p w14:paraId="34FA2EC3">
            <w:pPr>
              <w:rPr>
                <w:rFonts w:ascii="宋体" w:hAnsi="宋体"/>
                <w:color w:val="auto"/>
                <w:sz w:val="24"/>
                <w:szCs w:val="24"/>
                <w:highlight w:val="none"/>
              </w:rPr>
            </w:pPr>
          </w:p>
        </w:tc>
        <w:tc>
          <w:tcPr>
            <w:tcW w:w="2100" w:type="dxa"/>
          </w:tcPr>
          <w:p w14:paraId="26E289C9">
            <w:pPr>
              <w:rPr>
                <w:rFonts w:ascii="宋体" w:hAnsi="宋体"/>
                <w:color w:val="auto"/>
                <w:sz w:val="24"/>
                <w:szCs w:val="24"/>
                <w:highlight w:val="none"/>
              </w:rPr>
            </w:pPr>
          </w:p>
        </w:tc>
      </w:tr>
      <w:tr w14:paraId="74C6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5554F5E">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7090DA0E">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03CB750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5763144F">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77B35DD7">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5076C687">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490615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796B6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B8573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8D36E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60FE9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F68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7D62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BED21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5A843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70EEE0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4F505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353C4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4AA82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7D49E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9EC2D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C22A9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6BBB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B14C9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C7571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9F2F9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A20CC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A879A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2A6CA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7494F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DCAD8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BC21D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5C932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2D596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BC343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1D1B9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18D53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DFD9D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3797FCC">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F3367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13B86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1DDFA66">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D92EE1">
      <w:pPr>
        <w:spacing w:line="480" w:lineRule="exact"/>
        <w:jc w:val="left"/>
        <w:rPr>
          <w:rFonts w:ascii="宋体" w:hAnsi="宋体"/>
          <w:color w:val="auto"/>
          <w:sz w:val="24"/>
          <w:szCs w:val="24"/>
          <w:highlight w:val="none"/>
        </w:rPr>
      </w:pPr>
    </w:p>
    <w:p w14:paraId="5F45EC78">
      <w:pPr>
        <w:pStyle w:val="17"/>
        <w:spacing w:before="75" w:after="75" w:line="360" w:lineRule="auto"/>
        <w:rPr>
          <w:rFonts w:ascii="宋体" w:hAnsi="宋体"/>
          <w:color w:val="auto"/>
          <w:szCs w:val="24"/>
          <w:highlight w:val="none"/>
        </w:rPr>
      </w:pPr>
    </w:p>
    <w:p w14:paraId="35170AFA">
      <w:pPr>
        <w:pStyle w:val="17"/>
        <w:spacing w:before="75" w:after="75" w:line="360" w:lineRule="auto"/>
        <w:rPr>
          <w:rFonts w:ascii="宋体" w:hAnsi="宋体"/>
          <w:color w:val="auto"/>
          <w:szCs w:val="24"/>
          <w:highlight w:val="none"/>
        </w:rPr>
      </w:pPr>
    </w:p>
    <w:p w14:paraId="66D50F21">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0270BE5C">
      <w:pPr>
        <w:rPr>
          <w:rFonts w:ascii="宋体" w:hAnsi="宋体"/>
          <w:color w:val="auto"/>
          <w:highlight w:val="none"/>
        </w:rPr>
      </w:pPr>
    </w:p>
    <w:p w14:paraId="03350DFD">
      <w:pPr>
        <w:pStyle w:val="17"/>
        <w:spacing w:before="75" w:after="75" w:line="360" w:lineRule="auto"/>
        <w:rPr>
          <w:rFonts w:ascii="宋体" w:hAnsi="宋体"/>
          <w:color w:val="auto"/>
          <w:szCs w:val="24"/>
          <w:highlight w:val="none"/>
        </w:rPr>
      </w:pPr>
    </w:p>
    <w:p w14:paraId="7E10E5FD">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EC042C2">
      <w:pPr>
        <w:pStyle w:val="17"/>
        <w:spacing w:before="75" w:after="75"/>
        <w:rPr>
          <w:rFonts w:ascii="宋体" w:hAnsi="宋体"/>
          <w:color w:val="auto"/>
          <w:szCs w:val="24"/>
          <w:highlight w:val="none"/>
        </w:rPr>
      </w:pPr>
      <w:r>
        <w:rPr>
          <w:rFonts w:ascii="宋体" w:hAnsi="宋体"/>
          <w:color w:val="auto"/>
          <w:szCs w:val="24"/>
          <w:highlight w:val="none"/>
        </w:rPr>
        <w:t>                                                                          </w:t>
      </w:r>
    </w:p>
    <w:p w14:paraId="4967FF51">
      <w:pPr>
        <w:jc w:val="center"/>
        <w:rPr>
          <w:rFonts w:ascii="宋体" w:hAnsi="宋体"/>
          <w:b/>
          <w:color w:val="auto"/>
          <w:sz w:val="32"/>
          <w:highlight w:val="none"/>
        </w:rPr>
      </w:pPr>
    </w:p>
    <w:p w14:paraId="04134AEE">
      <w:pPr>
        <w:jc w:val="center"/>
        <w:rPr>
          <w:rFonts w:ascii="宋体" w:hAnsi="宋体"/>
          <w:b/>
          <w:color w:val="auto"/>
          <w:sz w:val="32"/>
          <w:highlight w:val="none"/>
        </w:rPr>
      </w:pPr>
    </w:p>
    <w:p w14:paraId="48A169FD">
      <w:pPr>
        <w:jc w:val="center"/>
        <w:rPr>
          <w:rFonts w:ascii="宋体" w:hAnsi="宋体"/>
          <w:b/>
          <w:color w:val="auto"/>
          <w:sz w:val="32"/>
          <w:highlight w:val="none"/>
        </w:rPr>
      </w:pPr>
    </w:p>
    <w:p w14:paraId="0817667A">
      <w:pPr>
        <w:jc w:val="center"/>
        <w:rPr>
          <w:rFonts w:ascii="宋体" w:hAnsi="宋体"/>
          <w:b/>
          <w:color w:val="auto"/>
          <w:sz w:val="32"/>
          <w:highlight w:val="none"/>
        </w:rPr>
      </w:pPr>
    </w:p>
    <w:p w14:paraId="1CD3E915">
      <w:pPr>
        <w:jc w:val="center"/>
        <w:rPr>
          <w:rFonts w:ascii="宋体" w:hAnsi="宋体"/>
          <w:b/>
          <w:color w:val="auto"/>
          <w:sz w:val="32"/>
          <w:highlight w:val="none"/>
        </w:rPr>
      </w:pPr>
    </w:p>
    <w:p w14:paraId="368C772C">
      <w:pPr>
        <w:jc w:val="center"/>
        <w:rPr>
          <w:rFonts w:ascii="宋体" w:hAnsi="宋体"/>
          <w:b/>
          <w:color w:val="auto"/>
          <w:sz w:val="32"/>
          <w:highlight w:val="none"/>
        </w:rPr>
      </w:pPr>
    </w:p>
    <w:p w14:paraId="075709A1">
      <w:pPr>
        <w:jc w:val="center"/>
        <w:rPr>
          <w:rFonts w:ascii="宋体" w:hAnsi="宋体"/>
          <w:b/>
          <w:color w:val="auto"/>
          <w:sz w:val="32"/>
          <w:highlight w:val="none"/>
        </w:rPr>
      </w:pPr>
    </w:p>
    <w:p w14:paraId="3963DBD0">
      <w:pPr>
        <w:autoSpaceDN w:val="0"/>
        <w:spacing w:line="360" w:lineRule="auto"/>
        <w:jc w:val="both"/>
        <w:rPr>
          <w:rStyle w:val="24"/>
          <w:rFonts w:ascii="宋体" w:hAnsi="宋体"/>
          <w:color w:val="auto"/>
          <w:sz w:val="24"/>
          <w:szCs w:val="24"/>
          <w:highlight w:val="none"/>
        </w:rPr>
      </w:pPr>
    </w:p>
    <w:p w14:paraId="447FF69C">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117F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4441163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2E274B8">
            <w:pPr>
              <w:spacing w:line="260" w:lineRule="exact"/>
              <w:jc w:val="center"/>
              <w:rPr>
                <w:rFonts w:ascii="仿宋" w:hAnsi="仿宋" w:eastAsia="仿宋"/>
                <w:color w:val="auto"/>
                <w:sz w:val="24"/>
                <w:szCs w:val="24"/>
                <w:highlight w:val="none"/>
              </w:rPr>
            </w:pPr>
          </w:p>
        </w:tc>
        <w:tc>
          <w:tcPr>
            <w:tcW w:w="923" w:type="pct"/>
            <w:gridSpan w:val="2"/>
            <w:vAlign w:val="center"/>
          </w:tcPr>
          <w:p w14:paraId="30ADC7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57BFF35">
            <w:pPr>
              <w:spacing w:line="260" w:lineRule="exact"/>
              <w:rPr>
                <w:rFonts w:ascii="仿宋" w:hAnsi="仿宋" w:eastAsia="仿宋"/>
                <w:color w:val="auto"/>
                <w:sz w:val="24"/>
                <w:szCs w:val="24"/>
                <w:highlight w:val="none"/>
              </w:rPr>
            </w:pPr>
          </w:p>
        </w:tc>
      </w:tr>
      <w:tr w14:paraId="5CCB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716BDEF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2E688A60">
            <w:pPr>
              <w:spacing w:line="260" w:lineRule="exact"/>
              <w:jc w:val="center"/>
              <w:rPr>
                <w:rFonts w:ascii="仿宋" w:hAnsi="仿宋" w:eastAsia="仿宋"/>
                <w:color w:val="auto"/>
                <w:sz w:val="24"/>
                <w:szCs w:val="24"/>
                <w:highlight w:val="none"/>
              </w:rPr>
            </w:pPr>
          </w:p>
        </w:tc>
        <w:tc>
          <w:tcPr>
            <w:tcW w:w="781" w:type="pct"/>
            <w:vAlign w:val="center"/>
          </w:tcPr>
          <w:p w14:paraId="4F5D21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49BB006B">
            <w:pPr>
              <w:spacing w:line="260" w:lineRule="exact"/>
              <w:jc w:val="center"/>
              <w:rPr>
                <w:rFonts w:ascii="仿宋" w:hAnsi="仿宋" w:eastAsia="仿宋"/>
                <w:color w:val="auto"/>
                <w:sz w:val="24"/>
                <w:szCs w:val="24"/>
                <w:highlight w:val="none"/>
              </w:rPr>
            </w:pPr>
          </w:p>
        </w:tc>
        <w:tc>
          <w:tcPr>
            <w:tcW w:w="923" w:type="pct"/>
            <w:gridSpan w:val="2"/>
            <w:vAlign w:val="center"/>
          </w:tcPr>
          <w:p w14:paraId="67AF41A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2EC3A3D4">
            <w:pPr>
              <w:spacing w:line="260" w:lineRule="exact"/>
              <w:rPr>
                <w:rFonts w:ascii="仿宋" w:hAnsi="仿宋" w:eastAsia="仿宋"/>
                <w:color w:val="auto"/>
                <w:sz w:val="24"/>
                <w:szCs w:val="24"/>
                <w:highlight w:val="none"/>
              </w:rPr>
            </w:pPr>
          </w:p>
        </w:tc>
      </w:tr>
      <w:tr w14:paraId="50C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32CAAD2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2CDC497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7D32596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20AF5C23">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249E0CA">
            <w:pPr>
              <w:spacing w:line="260" w:lineRule="exact"/>
              <w:jc w:val="center"/>
              <w:rPr>
                <w:rFonts w:ascii="仿宋" w:hAnsi="仿宋" w:eastAsia="仿宋"/>
                <w:color w:val="auto"/>
                <w:sz w:val="24"/>
                <w:szCs w:val="24"/>
                <w:highlight w:val="none"/>
              </w:rPr>
            </w:pPr>
          </w:p>
          <w:p w14:paraId="1430594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718C968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48D93DF9">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46EC11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73FC4D0A">
            <w:pPr>
              <w:spacing w:line="260" w:lineRule="exact"/>
              <w:jc w:val="center"/>
              <w:rPr>
                <w:rFonts w:ascii="仿宋" w:hAnsi="仿宋" w:eastAsia="仿宋"/>
                <w:color w:val="auto"/>
                <w:sz w:val="24"/>
                <w:szCs w:val="24"/>
                <w:highlight w:val="none"/>
              </w:rPr>
            </w:pPr>
          </w:p>
        </w:tc>
      </w:tr>
      <w:tr w14:paraId="077E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2AEE4C38">
            <w:pPr>
              <w:spacing w:line="260" w:lineRule="exact"/>
              <w:jc w:val="center"/>
              <w:rPr>
                <w:rFonts w:ascii="仿宋" w:hAnsi="仿宋" w:eastAsia="仿宋"/>
                <w:color w:val="auto"/>
                <w:sz w:val="24"/>
                <w:szCs w:val="24"/>
                <w:highlight w:val="none"/>
              </w:rPr>
            </w:pPr>
          </w:p>
        </w:tc>
        <w:tc>
          <w:tcPr>
            <w:tcW w:w="573" w:type="pct"/>
            <w:vAlign w:val="center"/>
          </w:tcPr>
          <w:p w14:paraId="368950A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4B3D3F6A">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333710C0">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D9E70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2079D710">
            <w:pPr>
              <w:spacing w:line="260" w:lineRule="exact"/>
              <w:jc w:val="center"/>
              <w:rPr>
                <w:rFonts w:ascii="仿宋" w:hAnsi="仿宋" w:eastAsia="仿宋"/>
                <w:color w:val="auto"/>
                <w:sz w:val="24"/>
                <w:szCs w:val="24"/>
                <w:highlight w:val="none"/>
              </w:rPr>
            </w:pPr>
          </w:p>
        </w:tc>
      </w:tr>
      <w:tr w14:paraId="43F2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753C282">
            <w:pPr>
              <w:spacing w:line="260" w:lineRule="exact"/>
              <w:jc w:val="center"/>
              <w:rPr>
                <w:rFonts w:ascii="仿宋" w:hAnsi="仿宋" w:eastAsia="仿宋"/>
                <w:color w:val="auto"/>
                <w:sz w:val="24"/>
                <w:szCs w:val="24"/>
                <w:highlight w:val="none"/>
              </w:rPr>
            </w:pPr>
          </w:p>
        </w:tc>
        <w:tc>
          <w:tcPr>
            <w:tcW w:w="573" w:type="pct"/>
            <w:vAlign w:val="center"/>
          </w:tcPr>
          <w:p w14:paraId="0FEFFBE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1B2DC2E1">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242B42E0">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31BC7A4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24D9E72F">
            <w:pPr>
              <w:spacing w:line="260" w:lineRule="exact"/>
              <w:rPr>
                <w:rFonts w:ascii="仿宋" w:hAnsi="仿宋" w:eastAsia="仿宋"/>
                <w:color w:val="auto"/>
                <w:sz w:val="24"/>
                <w:szCs w:val="24"/>
                <w:highlight w:val="none"/>
              </w:rPr>
            </w:pPr>
          </w:p>
        </w:tc>
      </w:tr>
      <w:tr w14:paraId="4375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4373CFD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467318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5466659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13E7CE9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23F5217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1CEEEA7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3086C60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1CBA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22542BAF">
            <w:pPr>
              <w:spacing w:line="260" w:lineRule="exact"/>
              <w:rPr>
                <w:rFonts w:ascii="仿宋" w:hAnsi="仿宋" w:eastAsia="仿宋"/>
                <w:color w:val="auto"/>
                <w:sz w:val="24"/>
                <w:szCs w:val="24"/>
                <w:highlight w:val="none"/>
              </w:rPr>
            </w:pPr>
          </w:p>
        </w:tc>
        <w:tc>
          <w:tcPr>
            <w:tcW w:w="823" w:type="pct"/>
            <w:gridSpan w:val="2"/>
            <w:vAlign w:val="center"/>
          </w:tcPr>
          <w:p w14:paraId="40AE137F">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0C35BFE">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C11A50D">
            <w:pPr>
              <w:spacing w:line="260" w:lineRule="exact"/>
              <w:ind w:left="1151" w:leftChars="548"/>
              <w:rPr>
                <w:rFonts w:ascii="仿宋" w:hAnsi="仿宋" w:eastAsia="仿宋"/>
                <w:color w:val="auto"/>
                <w:sz w:val="24"/>
                <w:szCs w:val="24"/>
                <w:highlight w:val="none"/>
              </w:rPr>
            </w:pPr>
          </w:p>
        </w:tc>
        <w:tc>
          <w:tcPr>
            <w:tcW w:w="658" w:type="pct"/>
          </w:tcPr>
          <w:p w14:paraId="6AEC5FB9">
            <w:pPr>
              <w:spacing w:line="260" w:lineRule="exact"/>
              <w:rPr>
                <w:rFonts w:ascii="仿宋" w:hAnsi="仿宋" w:eastAsia="仿宋"/>
                <w:color w:val="auto"/>
                <w:sz w:val="24"/>
                <w:szCs w:val="24"/>
                <w:highlight w:val="none"/>
              </w:rPr>
            </w:pPr>
          </w:p>
        </w:tc>
        <w:tc>
          <w:tcPr>
            <w:tcW w:w="658" w:type="pct"/>
            <w:gridSpan w:val="2"/>
          </w:tcPr>
          <w:p w14:paraId="05E314F2">
            <w:pPr>
              <w:spacing w:line="260" w:lineRule="exact"/>
              <w:rPr>
                <w:rFonts w:ascii="仿宋" w:hAnsi="仿宋" w:eastAsia="仿宋"/>
                <w:color w:val="auto"/>
                <w:sz w:val="24"/>
                <w:szCs w:val="24"/>
                <w:highlight w:val="none"/>
              </w:rPr>
            </w:pPr>
          </w:p>
        </w:tc>
        <w:tc>
          <w:tcPr>
            <w:tcW w:w="604" w:type="pct"/>
          </w:tcPr>
          <w:p w14:paraId="5357F8B8">
            <w:pPr>
              <w:spacing w:line="260" w:lineRule="exact"/>
              <w:rPr>
                <w:rFonts w:ascii="仿宋" w:hAnsi="仿宋" w:eastAsia="仿宋"/>
                <w:color w:val="auto"/>
                <w:sz w:val="24"/>
                <w:szCs w:val="24"/>
                <w:highlight w:val="none"/>
              </w:rPr>
            </w:pPr>
          </w:p>
        </w:tc>
      </w:tr>
      <w:tr w14:paraId="7102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29B0ED0B">
            <w:pPr>
              <w:spacing w:line="260" w:lineRule="exact"/>
              <w:rPr>
                <w:rFonts w:ascii="仿宋" w:hAnsi="仿宋" w:eastAsia="仿宋"/>
                <w:color w:val="auto"/>
                <w:sz w:val="24"/>
                <w:szCs w:val="24"/>
                <w:highlight w:val="none"/>
              </w:rPr>
            </w:pPr>
          </w:p>
        </w:tc>
        <w:tc>
          <w:tcPr>
            <w:tcW w:w="823" w:type="pct"/>
            <w:gridSpan w:val="2"/>
            <w:vAlign w:val="center"/>
          </w:tcPr>
          <w:p w14:paraId="02F0534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69BBEE84">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1BEE1C8A">
            <w:pPr>
              <w:spacing w:line="260" w:lineRule="exact"/>
              <w:ind w:left="1151" w:leftChars="548"/>
              <w:rPr>
                <w:rFonts w:ascii="仿宋" w:hAnsi="仿宋" w:eastAsia="仿宋"/>
                <w:color w:val="auto"/>
                <w:sz w:val="24"/>
                <w:szCs w:val="24"/>
                <w:highlight w:val="none"/>
              </w:rPr>
            </w:pPr>
          </w:p>
        </w:tc>
        <w:tc>
          <w:tcPr>
            <w:tcW w:w="658" w:type="pct"/>
          </w:tcPr>
          <w:p w14:paraId="45996E1D">
            <w:pPr>
              <w:spacing w:line="260" w:lineRule="exact"/>
              <w:rPr>
                <w:rFonts w:ascii="仿宋" w:hAnsi="仿宋" w:eastAsia="仿宋"/>
                <w:color w:val="auto"/>
                <w:sz w:val="24"/>
                <w:szCs w:val="24"/>
                <w:highlight w:val="none"/>
              </w:rPr>
            </w:pPr>
          </w:p>
        </w:tc>
        <w:tc>
          <w:tcPr>
            <w:tcW w:w="658" w:type="pct"/>
            <w:gridSpan w:val="2"/>
          </w:tcPr>
          <w:p w14:paraId="04065D6B">
            <w:pPr>
              <w:spacing w:line="260" w:lineRule="exact"/>
              <w:rPr>
                <w:rFonts w:ascii="仿宋" w:hAnsi="仿宋" w:eastAsia="仿宋"/>
                <w:color w:val="auto"/>
                <w:sz w:val="24"/>
                <w:szCs w:val="24"/>
                <w:highlight w:val="none"/>
              </w:rPr>
            </w:pPr>
          </w:p>
        </w:tc>
        <w:tc>
          <w:tcPr>
            <w:tcW w:w="604" w:type="pct"/>
          </w:tcPr>
          <w:p w14:paraId="442DF1E3">
            <w:pPr>
              <w:spacing w:line="260" w:lineRule="exact"/>
              <w:rPr>
                <w:rFonts w:ascii="仿宋" w:hAnsi="仿宋" w:eastAsia="仿宋"/>
                <w:color w:val="auto"/>
                <w:sz w:val="24"/>
                <w:szCs w:val="24"/>
                <w:highlight w:val="none"/>
              </w:rPr>
            </w:pPr>
          </w:p>
        </w:tc>
      </w:tr>
      <w:tr w14:paraId="49E0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365C861A">
            <w:pPr>
              <w:spacing w:line="260" w:lineRule="exact"/>
              <w:rPr>
                <w:rFonts w:ascii="仿宋" w:hAnsi="仿宋" w:eastAsia="仿宋"/>
                <w:color w:val="auto"/>
                <w:sz w:val="24"/>
                <w:szCs w:val="24"/>
                <w:highlight w:val="none"/>
              </w:rPr>
            </w:pPr>
          </w:p>
        </w:tc>
        <w:tc>
          <w:tcPr>
            <w:tcW w:w="823" w:type="pct"/>
            <w:gridSpan w:val="2"/>
            <w:vAlign w:val="center"/>
          </w:tcPr>
          <w:p w14:paraId="347635DE">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EF431EF">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24B6231A">
            <w:pPr>
              <w:spacing w:line="260" w:lineRule="exact"/>
              <w:ind w:left="1151" w:leftChars="548"/>
              <w:rPr>
                <w:rFonts w:ascii="仿宋" w:hAnsi="仿宋" w:eastAsia="仿宋"/>
                <w:color w:val="auto"/>
                <w:sz w:val="24"/>
                <w:szCs w:val="24"/>
                <w:highlight w:val="none"/>
              </w:rPr>
            </w:pPr>
          </w:p>
        </w:tc>
        <w:tc>
          <w:tcPr>
            <w:tcW w:w="658" w:type="pct"/>
          </w:tcPr>
          <w:p w14:paraId="4B683810">
            <w:pPr>
              <w:spacing w:line="260" w:lineRule="exact"/>
              <w:rPr>
                <w:rFonts w:ascii="仿宋" w:hAnsi="仿宋" w:eastAsia="仿宋"/>
                <w:color w:val="auto"/>
                <w:sz w:val="24"/>
                <w:szCs w:val="24"/>
                <w:highlight w:val="none"/>
              </w:rPr>
            </w:pPr>
          </w:p>
        </w:tc>
        <w:tc>
          <w:tcPr>
            <w:tcW w:w="658" w:type="pct"/>
            <w:gridSpan w:val="2"/>
          </w:tcPr>
          <w:p w14:paraId="17D5E895">
            <w:pPr>
              <w:spacing w:line="260" w:lineRule="exact"/>
              <w:rPr>
                <w:rFonts w:ascii="仿宋" w:hAnsi="仿宋" w:eastAsia="仿宋"/>
                <w:color w:val="auto"/>
                <w:sz w:val="24"/>
                <w:szCs w:val="24"/>
                <w:highlight w:val="none"/>
              </w:rPr>
            </w:pPr>
          </w:p>
        </w:tc>
        <w:tc>
          <w:tcPr>
            <w:tcW w:w="604" w:type="pct"/>
          </w:tcPr>
          <w:p w14:paraId="3054C251">
            <w:pPr>
              <w:spacing w:line="260" w:lineRule="exact"/>
              <w:rPr>
                <w:rFonts w:ascii="仿宋" w:hAnsi="仿宋" w:eastAsia="仿宋"/>
                <w:color w:val="auto"/>
                <w:sz w:val="24"/>
                <w:szCs w:val="24"/>
                <w:highlight w:val="none"/>
              </w:rPr>
            </w:pPr>
          </w:p>
        </w:tc>
      </w:tr>
      <w:tr w14:paraId="41EF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504B51F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1A69D385">
            <w:pPr>
              <w:spacing w:line="360" w:lineRule="exact"/>
              <w:ind w:firstLine="480" w:firstLineChars="200"/>
              <w:rPr>
                <w:rFonts w:ascii="仿宋" w:hAnsi="仿宋" w:eastAsia="仿宋"/>
                <w:color w:val="auto"/>
                <w:sz w:val="24"/>
                <w:szCs w:val="24"/>
                <w:highlight w:val="none"/>
              </w:rPr>
            </w:pPr>
          </w:p>
          <w:p w14:paraId="4BD4D66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54AC0C82">
            <w:pPr>
              <w:spacing w:line="360" w:lineRule="exact"/>
              <w:rPr>
                <w:rFonts w:ascii="仿宋" w:hAnsi="仿宋" w:eastAsia="仿宋"/>
                <w:color w:val="auto"/>
                <w:sz w:val="24"/>
                <w:szCs w:val="24"/>
                <w:highlight w:val="none"/>
              </w:rPr>
            </w:pPr>
          </w:p>
        </w:tc>
        <w:tc>
          <w:tcPr>
            <w:tcW w:w="1247" w:type="pct"/>
            <w:gridSpan w:val="2"/>
            <w:vAlign w:val="center"/>
          </w:tcPr>
          <w:p w14:paraId="6E2680D5">
            <w:pPr>
              <w:spacing w:line="300" w:lineRule="exact"/>
              <w:jc w:val="center"/>
              <w:rPr>
                <w:rFonts w:ascii="仿宋" w:hAnsi="仿宋" w:eastAsia="仿宋"/>
                <w:color w:val="auto"/>
                <w:sz w:val="24"/>
                <w:szCs w:val="24"/>
                <w:highlight w:val="none"/>
              </w:rPr>
            </w:pPr>
          </w:p>
        </w:tc>
        <w:tc>
          <w:tcPr>
            <w:tcW w:w="1453" w:type="pct"/>
            <w:gridSpan w:val="3"/>
            <w:vMerge w:val="restart"/>
          </w:tcPr>
          <w:p w14:paraId="033FB462">
            <w:pPr>
              <w:spacing w:line="240" w:lineRule="exact"/>
              <w:jc w:val="left"/>
              <w:rPr>
                <w:rFonts w:ascii="仿宋" w:hAnsi="仿宋" w:eastAsia="仿宋"/>
                <w:color w:val="auto"/>
                <w:sz w:val="24"/>
                <w:szCs w:val="24"/>
                <w:highlight w:val="none"/>
              </w:rPr>
            </w:pPr>
          </w:p>
          <w:p w14:paraId="7A86CDE2">
            <w:pPr>
              <w:spacing w:line="240" w:lineRule="exact"/>
              <w:jc w:val="left"/>
              <w:rPr>
                <w:rFonts w:ascii="仿宋" w:hAnsi="仿宋" w:eastAsia="仿宋"/>
                <w:color w:val="auto"/>
                <w:sz w:val="24"/>
                <w:szCs w:val="24"/>
                <w:highlight w:val="none"/>
              </w:rPr>
            </w:pPr>
          </w:p>
          <w:p w14:paraId="26F520B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123F231E">
            <w:pPr>
              <w:spacing w:line="240" w:lineRule="exact"/>
              <w:jc w:val="left"/>
              <w:rPr>
                <w:rFonts w:ascii="仿宋" w:hAnsi="仿宋" w:eastAsia="仿宋"/>
                <w:color w:val="auto"/>
                <w:sz w:val="24"/>
                <w:szCs w:val="24"/>
                <w:highlight w:val="none"/>
              </w:rPr>
            </w:pPr>
          </w:p>
          <w:p w14:paraId="32F57A53">
            <w:pPr>
              <w:spacing w:line="240" w:lineRule="exact"/>
              <w:jc w:val="left"/>
              <w:rPr>
                <w:rFonts w:ascii="仿宋" w:hAnsi="仿宋" w:eastAsia="仿宋"/>
                <w:color w:val="auto"/>
                <w:sz w:val="24"/>
                <w:szCs w:val="24"/>
                <w:highlight w:val="none"/>
              </w:rPr>
            </w:pPr>
          </w:p>
          <w:p w14:paraId="1C26ED06">
            <w:pPr>
              <w:spacing w:line="240" w:lineRule="exact"/>
              <w:rPr>
                <w:rFonts w:ascii="仿宋" w:hAnsi="仿宋" w:eastAsia="仿宋"/>
                <w:color w:val="auto"/>
                <w:sz w:val="24"/>
                <w:szCs w:val="24"/>
                <w:highlight w:val="none"/>
              </w:rPr>
            </w:pPr>
          </w:p>
          <w:p w14:paraId="219871D3">
            <w:pPr>
              <w:spacing w:line="240" w:lineRule="exact"/>
              <w:rPr>
                <w:rFonts w:ascii="仿宋" w:hAnsi="仿宋" w:eastAsia="仿宋"/>
                <w:color w:val="auto"/>
                <w:sz w:val="24"/>
                <w:szCs w:val="24"/>
                <w:highlight w:val="none"/>
              </w:rPr>
            </w:pPr>
          </w:p>
          <w:p w14:paraId="620B6916">
            <w:pPr>
              <w:spacing w:line="240" w:lineRule="exact"/>
              <w:rPr>
                <w:rFonts w:ascii="仿宋" w:hAnsi="仿宋" w:eastAsia="仿宋"/>
                <w:color w:val="auto"/>
                <w:sz w:val="24"/>
                <w:szCs w:val="24"/>
                <w:highlight w:val="none"/>
              </w:rPr>
            </w:pPr>
          </w:p>
          <w:p w14:paraId="0CE869C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365A0160">
            <w:pPr>
              <w:spacing w:line="240" w:lineRule="exact"/>
              <w:rPr>
                <w:rFonts w:ascii="仿宋" w:hAnsi="仿宋" w:eastAsia="仿宋"/>
                <w:color w:val="auto"/>
                <w:sz w:val="24"/>
                <w:szCs w:val="24"/>
                <w:highlight w:val="none"/>
              </w:rPr>
            </w:pPr>
          </w:p>
          <w:p w14:paraId="7546E852">
            <w:pPr>
              <w:spacing w:line="240" w:lineRule="exact"/>
              <w:rPr>
                <w:rFonts w:ascii="仿宋" w:hAnsi="仿宋" w:eastAsia="仿宋"/>
                <w:color w:val="auto"/>
                <w:sz w:val="24"/>
                <w:szCs w:val="24"/>
                <w:highlight w:val="none"/>
              </w:rPr>
            </w:pPr>
          </w:p>
          <w:p w14:paraId="31AD7583">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05968B8A">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7F091CE0">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11FF9AC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660A6D3A">
            <w:pPr>
              <w:spacing w:line="520" w:lineRule="exact"/>
              <w:rPr>
                <w:rFonts w:ascii="仿宋" w:hAnsi="仿宋" w:eastAsia="仿宋"/>
                <w:color w:val="auto"/>
                <w:sz w:val="24"/>
                <w:szCs w:val="24"/>
                <w:highlight w:val="none"/>
              </w:rPr>
            </w:pPr>
          </w:p>
          <w:p w14:paraId="6B6CD7FF">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E66C620">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2776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288A86A8">
            <w:pPr>
              <w:spacing w:line="260" w:lineRule="exact"/>
              <w:jc w:val="center"/>
              <w:rPr>
                <w:rFonts w:ascii="仿宋" w:hAnsi="仿宋" w:eastAsia="仿宋"/>
                <w:color w:val="auto"/>
                <w:sz w:val="24"/>
                <w:szCs w:val="24"/>
                <w:highlight w:val="none"/>
              </w:rPr>
            </w:pPr>
          </w:p>
        </w:tc>
        <w:tc>
          <w:tcPr>
            <w:tcW w:w="823" w:type="pct"/>
            <w:gridSpan w:val="2"/>
            <w:vMerge w:val="continue"/>
          </w:tcPr>
          <w:p w14:paraId="0CD6ED8E">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6F184BDA">
            <w:pPr>
              <w:spacing w:line="300" w:lineRule="exact"/>
              <w:jc w:val="center"/>
              <w:rPr>
                <w:rFonts w:ascii="仿宋" w:hAnsi="仿宋" w:eastAsia="仿宋"/>
                <w:color w:val="auto"/>
                <w:sz w:val="24"/>
                <w:szCs w:val="24"/>
                <w:highlight w:val="none"/>
              </w:rPr>
            </w:pPr>
          </w:p>
        </w:tc>
        <w:tc>
          <w:tcPr>
            <w:tcW w:w="1453" w:type="pct"/>
            <w:gridSpan w:val="3"/>
            <w:vMerge w:val="continue"/>
          </w:tcPr>
          <w:p w14:paraId="2B9EEC6E">
            <w:pPr>
              <w:spacing w:line="240" w:lineRule="exact"/>
              <w:jc w:val="left"/>
              <w:rPr>
                <w:rFonts w:ascii="仿宋" w:hAnsi="仿宋" w:eastAsia="仿宋"/>
                <w:color w:val="auto"/>
                <w:sz w:val="24"/>
                <w:szCs w:val="24"/>
                <w:highlight w:val="none"/>
              </w:rPr>
            </w:pPr>
          </w:p>
        </w:tc>
        <w:tc>
          <w:tcPr>
            <w:tcW w:w="1263" w:type="pct"/>
            <w:gridSpan w:val="3"/>
            <w:vMerge w:val="continue"/>
          </w:tcPr>
          <w:p w14:paraId="0C6040F8">
            <w:pPr>
              <w:spacing w:line="520" w:lineRule="exact"/>
              <w:rPr>
                <w:rFonts w:ascii="仿宋" w:hAnsi="仿宋" w:eastAsia="仿宋"/>
                <w:color w:val="auto"/>
                <w:sz w:val="24"/>
                <w:szCs w:val="24"/>
                <w:highlight w:val="none"/>
              </w:rPr>
            </w:pPr>
          </w:p>
        </w:tc>
      </w:tr>
      <w:tr w14:paraId="7F93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74A8E28B">
            <w:pPr>
              <w:spacing w:line="260" w:lineRule="exact"/>
              <w:jc w:val="center"/>
              <w:rPr>
                <w:rFonts w:ascii="仿宋" w:hAnsi="仿宋" w:eastAsia="仿宋"/>
                <w:color w:val="auto"/>
                <w:sz w:val="24"/>
                <w:szCs w:val="24"/>
                <w:highlight w:val="none"/>
              </w:rPr>
            </w:pPr>
          </w:p>
        </w:tc>
        <w:tc>
          <w:tcPr>
            <w:tcW w:w="823" w:type="pct"/>
            <w:gridSpan w:val="2"/>
            <w:vMerge w:val="continue"/>
          </w:tcPr>
          <w:p w14:paraId="08ECBD11">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640A17F1">
            <w:pPr>
              <w:spacing w:line="300" w:lineRule="exact"/>
              <w:jc w:val="center"/>
              <w:rPr>
                <w:rFonts w:ascii="仿宋" w:hAnsi="仿宋" w:eastAsia="仿宋"/>
                <w:color w:val="auto"/>
                <w:sz w:val="24"/>
                <w:szCs w:val="24"/>
                <w:highlight w:val="none"/>
              </w:rPr>
            </w:pPr>
          </w:p>
        </w:tc>
        <w:tc>
          <w:tcPr>
            <w:tcW w:w="1453" w:type="pct"/>
            <w:gridSpan w:val="3"/>
            <w:vMerge w:val="continue"/>
          </w:tcPr>
          <w:p w14:paraId="282D52D0">
            <w:pPr>
              <w:spacing w:line="240" w:lineRule="exact"/>
              <w:jc w:val="left"/>
              <w:rPr>
                <w:rFonts w:ascii="仿宋" w:hAnsi="仿宋" w:eastAsia="仿宋"/>
                <w:color w:val="auto"/>
                <w:sz w:val="24"/>
                <w:szCs w:val="24"/>
                <w:highlight w:val="none"/>
              </w:rPr>
            </w:pPr>
          </w:p>
        </w:tc>
        <w:tc>
          <w:tcPr>
            <w:tcW w:w="1263" w:type="pct"/>
            <w:gridSpan w:val="3"/>
            <w:vMerge w:val="continue"/>
          </w:tcPr>
          <w:p w14:paraId="68F027BA">
            <w:pPr>
              <w:spacing w:line="520" w:lineRule="exact"/>
              <w:rPr>
                <w:rFonts w:ascii="仿宋" w:hAnsi="仿宋" w:eastAsia="仿宋"/>
                <w:color w:val="auto"/>
                <w:sz w:val="24"/>
                <w:szCs w:val="24"/>
                <w:highlight w:val="none"/>
              </w:rPr>
            </w:pPr>
          </w:p>
        </w:tc>
      </w:tr>
      <w:tr w14:paraId="1379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5A4E1ED2">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25D3E355">
      <w:pPr>
        <w:spacing w:line="260" w:lineRule="exact"/>
        <w:rPr>
          <w:color w:val="auto"/>
          <w:highlight w:val="none"/>
        </w:rPr>
      </w:pPr>
    </w:p>
    <w:p w14:paraId="1D78ED70">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3753F4F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2E2BDAEC">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586EAD39">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6F2B1A88">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24D02B58">
      <w:pPr>
        <w:spacing w:line="300" w:lineRule="exact"/>
        <w:ind w:firstLine="840" w:firstLineChars="300"/>
        <w:rPr>
          <w:rStyle w:val="26"/>
          <w:rFonts w:ascii="仿宋" w:hAnsi="仿宋" w:eastAsia="仿宋" w:cs="仿宋"/>
          <w:color w:val="auto"/>
          <w:sz w:val="28"/>
          <w:szCs w:val="28"/>
          <w:highlight w:val="none"/>
        </w:rPr>
      </w:pPr>
    </w:p>
    <w:p w14:paraId="01807798">
      <w:pPr>
        <w:spacing w:line="300" w:lineRule="exact"/>
        <w:ind w:firstLine="840" w:firstLineChars="300"/>
        <w:rPr>
          <w:rStyle w:val="26"/>
          <w:rFonts w:ascii="仿宋" w:hAnsi="仿宋" w:eastAsia="仿宋" w:cs="仿宋"/>
          <w:color w:val="auto"/>
          <w:sz w:val="28"/>
          <w:szCs w:val="28"/>
          <w:highlight w:val="none"/>
        </w:rPr>
      </w:pPr>
    </w:p>
    <w:p w14:paraId="7A4044DD">
      <w:pPr>
        <w:spacing w:line="300" w:lineRule="exact"/>
        <w:ind w:firstLine="840" w:firstLineChars="300"/>
        <w:rPr>
          <w:rStyle w:val="26"/>
          <w:rFonts w:ascii="仿宋" w:hAnsi="仿宋" w:eastAsia="仿宋" w:cs="仿宋"/>
          <w:color w:val="auto"/>
          <w:sz w:val="28"/>
          <w:szCs w:val="28"/>
          <w:highlight w:val="none"/>
        </w:rPr>
      </w:pPr>
    </w:p>
    <w:p w14:paraId="1A4A567F">
      <w:pPr>
        <w:spacing w:line="300" w:lineRule="exact"/>
        <w:ind w:firstLine="840" w:firstLineChars="300"/>
        <w:rPr>
          <w:rStyle w:val="26"/>
          <w:rFonts w:ascii="仿宋" w:hAnsi="仿宋" w:eastAsia="仿宋" w:cs="仿宋"/>
          <w:color w:val="auto"/>
          <w:sz w:val="28"/>
          <w:szCs w:val="28"/>
          <w:highlight w:val="none"/>
        </w:rPr>
      </w:pPr>
    </w:p>
    <w:p w14:paraId="5AF4DD45">
      <w:pPr>
        <w:spacing w:line="300" w:lineRule="exact"/>
        <w:ind w:firstLine="840" w:firstLineChars="300"/>
        <w:rPr>
          <w:rStyle w:val="26"/>
          <w:rFonts w:ascii="仿宋" w:hAnsi="仿宋" w:eastAsia="仿宋" w:cs="仿宋"/>
          <w:color w:val="auto"/>
          <w:sz w:val="28"/>
          <w:szCs w:val="28"/>
          <w:highlight w:val="none"/>
        </w:rPr>
      </w:pPr>
    </w:p>
    <w:p w14:paraId="1CBA3825">
      <w:pPr>
        <w:autoSpaceDN w:val="0"/>
        <w:spacing w:line="360" w:lineRule="auto"/>
        <w:ind w:firstLine="3360" w:firstLineChars="1200"/>
        <w:rPr>
          <w:rFonts w:ascii="仿宋" w:hAnsi="仿宋" w:eastAsia="仿宋" w:cs="仿宋"/>
          <w:color w:val="auto"/>
          <w:sz w:val="28"/>
          <w:szCs w:val="28"/>
          <w:highlight w:val="none"/>
        </w:rPr>
      </w:pPr>
    </w:p>
    <w:p w14:paraId="779EDBA3">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5B0FE183">
      <w:pPr>
        <w:autoSpaceDN w:val="0"/>
        <w:spacing w:line="360" w:lineRule="auto"/>
        <w:ind w:firstLine="3360" w:firstLineChars="1200"/>
        <w:rPr>
          <w:rFonts w:ascii="仿宋" w:hAnsi="仿宋" w:eastAsia="仿宋" w:cs="仿宋"/>
          <w:color w:val="auto"/>
          <w:sz w:val="28"/>
          <w:szCs w:val="28"/>
          <w:highlight w:val="none"/>
        </w:rPr>
      </w:pPr>
    </w:p>
    <w:p w14:paraId="7335AAB7">
      <w:pPr>
        <w:spacing w:line="600" w:lineRule="exact"/>
        <w:ind w:firstLine="640" w:firstLineChars="200"/>
        <w:rPr>
          <w:rFonts w:ascii="黑体" w:hAnsi="黑体" w:eastAsia="黑体"/>
          <w:color w:val="auto"/>
          <w:sz w:val="32"/>
          <w:szCs w:val="32"/>
          <w:highlight w:val="none"/>
        </w:rPr>
      </w:pPr>
    </w:p>
    <w:p w14:paraId="0B4598F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1F48DDEC">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38E07F5E">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34934214">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1D3004E8">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3ADD302E">
      <w:pPr>
        <w:spacing w:line="600" w:lineRule="exact"/>
        <w:ind w:firstLine="640" w:firstLineChars="200"/>
        <w:rPr>
          <w:rFonts w:ascii="黑体" w:hAnsi="黑体" w:eastAsia="黑体"/>
          <w:color w:val="auto"/>
          <w:sz w:val="32"/>
          <w:szCs w:val="32"/>
          <w:highlight w:val="none"/>
        </w:rPr>
      </w:pPr>
    </w:p>
    <w:p w14:paraId="3CBE88AD">
      <w:pPr>
        <w:autoSpaceDN w:val="0"/>
        <w:spacing w:line="360" w:lineRule="auto"/>
        <w:ind w:firstLine="3360" w:firstLineChars="1200"/>
        <w:rPr>
          <w:rFonts w:ascii="仿宋" w:hAnsi="仿宋" w:eastAsia="仿宋" w:cs="仿宋"/>
          <w:color w:val="auto"/>
          <w:sz w:val="28"/>
          <w:szCs w:val="28"/>
          <w:highlight w:val="none"/>
        </w:rPr>
      </w:pPr>
    </w:p>
    <w:p w14:paraId="7D01466F">
      <w:pPr>
        <w:spacing w:line="300" w:lineRule="exact"/>
        <w:rPr>
          <w:rFonts w:hint="default" w:ascii="仿宋" w:hAnsi="仿宋" w:eastAsia="仿宋" w:cs="仿宋"/>
          <w:color w:val="auto"/>
          <w:szCs w:val="21"/>
          <w:highlight w:val="none"/>
          <w:vertAlign w:val="baseline"/>
          <w:lang w:val="en-US" w:eastAsia="zh-CN"/>
        </w:rPr>
      </w:pPr>
    </w:p>
    <w:p w14:paraId="7FE0B22A">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1EA12007">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8ED098E">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5A9B65C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2A985B0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9346F8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B38A3F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199FBD5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C0A3AC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4DAD3B8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FF9ED0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55EF3E5A">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048EC6A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7506E56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758974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56DC549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3F3B8CC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426887A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9F669A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5567357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1D8BDAAE">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1665D0C8">
      <w:pPr>
        <w:spacing w:line="500" w:lineRule="atLeast"/>
        <w:rPr>
          <w:rFonts w:ascii="宋体" w:hAnsi="宋体"/>
          <w:b/>
          <w:color w:val="auto"/>
          <w:sz w:val="52"/>
          <w:szCs w:val="52"/>
          <w:highlight w:val="none"/>
        </w:rPr>
      </w:pPr>
    </w:p>
    <w:p w14:paraId="0456BCF1">
      <w:pPr>
        <w:spacing w:line="500" w:lineRule="atLeast"/>
        <w:rPr>
          <w:rFonts w:ascii="宋体" w:hAnsi="宋体"/>
          <w:b/>
          <w:color w:val="auto"/>
          <w:sz w:val="52"/>
          <w:szCs w:val="52"/>
          <w:highlight w:val="none"/>
        </w:rPr>
      </w:pPr>
    </w:p>
    <w:p w14:paraId="4420DB67">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1A5BA3C0">
      <w:pPr>
        <w:spacing w:line="500" w:lineRule="atLeast"/>
        <w:rPr>
          <w:rFonts w:ascii="宋体" w:hAnsi="宋体"/>
          <w:b/>
          <w:bCs/>
          <w:color w:val="auto"/>
          <w:sz w:val="24"/>
          <w:highlight w:val="none"/>
        </w:rPr>
      </w:pPr>
    </w:p>
    <w:p w14:paraId="12AB9B67">
      <w:pPr>
        <w:spacing w:line="500" w:lineRule="atLeast"/>
        <w:rPr>
          <w:rFonts w:ascii="宋体" w:hAnsi="宋体"/>
          <w:b/>
          <w:bCs/>
          <w:color w:val="auto"/>
          <w:sz w:val="24"/>
          <w:highlight w:val="none"/>
        </w:rPr>
      </w:pPr>
    </w:p>
    <w:p w14:paraId="2C986544">
      <w:pPr>
        <w:spacing w:line="500" w:lineRule="atLeast"/>
        <w:rPr>
          <w:rFonts w:ascii="宋体" w:hAnsi="宋体"/>
          <w:b/>
          <w:bCs/>
          <w:color w:val="auto"/>
          <w:sz w:val="24"/>
          <w:highlight w:val="none"/>
        </w:rPr>
      </w:pPr>
    </w:p>
    <w:p w14:paraId="4EA9CCC3">
      <w:pPr>
        <w:spacing w:line="500" w:lineRule="atLeast"/>
        <w:rPr>
          <w:rFonts w:ascii="宋体" w:hAnsi="宋体"/>
          <w:b/>
          <w:bCs/>
          <w:color w:val="auto"/>
          <w:sz w:val="24"/>
          <w:highlight w:val="none"/>
        </w:rPr>
      </w:pPr>
    </w:p>
    <w:p w14:paraId="78F55593">
      <w:pPr>
        <w:spacing w:line="500" w:lineRule="atLeast"/>
        <w:rPr>
          <w:rFonts w:ascii="宋体" w:hAnsi="宋体"/>
          <w:b/>
          <w:bCs/>
          <w:color w:val="auto"/>
          <w:sz w:val="24"/>
          <w:highlight w:val="none"/>
        </w:rPr>
      </w:pPr>
    </w:p>
    <w:p w14:paraId="16120405">
      <w:pPr>
        <w:spacing w:line="500" w:lineRule="atLeast"/>
        <w:rPr>
          <w:rFonts w:ascii="宋体" w:hAnsi="宋体"/>
          <w:b/>
          <w:bCs/>
          <w:color w:val="auto"/>
          <w:sz w:val="24"/>
          <w:highlight w:val="none"/>
        </w:rPr>
      </w:pPr>
    </w:p>
    <w:p w14:paraId="61AE8161">
      <w:pPr>
        <w:spacing w:line="500" w:lineRule="atLeast"/>
        <w:rPr>
          <w:rFonts w:ascii="宋体" w:hAnsi="宋体"/>
          <w:b/>
          <w:bCs/>
          <w:color w:val="auto"/>
          <w:sz w:val="24"/>
          <w:highlight w:val="none"/>
        </w:rPr>
      </w:pPr>
    </w:p>
    <w:p w14:paraId="39FCF859">
      <w:pPr>
        <w:spacing w:line="500" w:lineRule="atLeast"/>
        <w:rPr>
          <w:rFonts w:ascii="宋体" w:hAnsi="宋体"/>
          <w:b/>
          <w:bCs/>
          <w:color w:val="auto"/>
          <w:sz w:val="24"/>
          <w:highlight w:val="none"/>
        </w:rPr>
      </w:pPr>
    </w:p>
    <w:p w14:paraId="16A33322">
      <w:pPr>
        <w:spacing w:line="500" w:lineRule="atLeast"/>
        <w:rPr>
          <w:rFonts w:ascii="宋体" w:hAnsi="宋体"/>
          <w:b/>
          <w:bCs/>
          <w:color w:val="auto"/>
          <w:sz w:val="24"/>
          <w:highlight w:val="none"/>
        </w:rPr>
      </w:pPr>
    </w:p>
    <w:p w14:paraId="6EB13093">
      <w:pPr>
        <w:spacing w:line="500" w:lineRule="atLeast"/>
        <w:rPr>
          <w:rFonts w:ascii="宋体" w:hAnsi="宋体"/>
          <w:b/>
          <w:bCs/>
          <w:color w:val="auto"/>
          <w:sz w:val="24"/>
          <w:highlight w:val="none"/>
        </w:rPr>
      </w:pPr>
    </w:p>
    <w:p w14:paraId="4EE4D410">
      <w:pPr>
        <w:spacing w:line="500" w:lineRule="atLeast"/>
        <w:rPr>
          <w:rFonts w:ascii="宋体" w:hAnsi="宋体"/>
          <w:color w:val="auto"/>
          <w:sz w:val="24"/>
          <w:highlight w:val="none"/>
        </w:rPr>
      </w:pPr>
    </w:p>
    <w:p w14:paraId="6078C10F">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17A7AEE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59E1114B">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DA8B6A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586D8D9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160E854F">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1BE5A47D">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4C74C3E5">
      <w:pPr>
        <w:ind w:firstLine="422" w:firstLineChars="200"/>
        <w:jc w:val="left"/>
        <w:rPr>
          <w:rFonts w:ascii="宋体" w:hAnsi="宋体"/>
          <w:color w:val="auto"/>
          <w:sz w:val="24"/>
          <w:szCs w:val="24"/>
          <w:highlight w:val="none"/>
        </w:rPr>
      </w:pPr>
      <w:bookmarkStart w:id="3"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2892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48BA3F68">
            <w:pPr>
              <w:jc w:val="left"/>
              <w:rPr>
                <w:rFonts w:ascii="宋体" w:hAnsi="宋体" w:cs="宋体"/>
                <w:b/>
                <w:color w:val="auto"/>
                <w:kern w:val="0"/>
                <w:sz w:val="24"/>
                <w:highlight w:val="none"/>
              </w:rPr>
            </w:pPr>
          </w:p>
        </w:tc>
      </w:tr>
    </w:tbl>
    <w:p w14:paraId="5268400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AEABBB9">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7CDE279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7DAF7123">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5636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4B745618">
            <w:pPr>
              <w:jc w:val="left"/>
              <w:rPr>
                <w:rFonts w:ascii="宋体" w:hAnsi="宋体" w:cs="宋体"/>
                <w:b/>
                <w:color w:val="auto"/>
                <w:kern w:val="0"/>
                <w:sz w:val="24"/>
                <w:highlight w:val="none"/>
              </w:rPr>
            </w:pPr>
          </w:p>
        </w:tc>
      </w:tr>
    </w:tbl>
    <w:p w14:paraId="3C8FAEA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BA6D386">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3467F81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6E35D0D1">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30B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0EF8615">
            <w:pPr>
              <w:jc w:val="left"/>
              <w:rPr>
                <w:rFonts w:ascii="宋体" w:hAnsi="宋体" w:cs="宋体"/>
                <w:b/>
                <w:color w:val="auto"/>
                <w:kern w:val="0"/>
                <w:sz w:val="24"/>
                <w:highlight w:val="none"/>
              </w:rPr>
            </w:pPr>
          </w:p>
        </w:tc>
      </w:tr>
    </w:tbl>
    <w:p w14:paraId="084B8D09">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4E50B8B2">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CF0285">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0C0D5A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CFB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F428EA1">
            <w:pPr>
              <w:jc w:val="left"/>
              <w:rPr>
                <w:rFonts w:ascii="宋体" w:hAnsi="宋体" w:cs="宋体"/>
                <w:b/>
                <w:color w:val="auto"/>
                <w:kern w:val="0"/>
                <w:sz w:val="24"/>
                <w:highlight w:val="none"/>
              </w:rPr>
            </w:pPr>
          </w:p>
        </w:tc>
      </w:tr>
    </w:tbl>
    <w:p w14:paraId="495FB19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9DF664">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1831E9F6">
      <w:pPr>
        <w:jc w:val="center"/>
        <w:rPr>
          <w:rFonts w:ascii="宋体" w:hAnsi="宋体"/>
          <w:b/>
          <w:bCs/>
          <w:color w:val="auto"/>
          <w:sz w:val="28"/>
          <w:szCs w:val="28"/>
          <w:highlight w:val="none"/>
        </w:rPr>
      </w:pPr>
    </w:p>
    <w:p w14:paraId="1BEC916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227146C7">
      <w:pPr>
        <w:spacing w:line="440" w:lineRule="exact"/>
        <w:rPr>
          <w:rFonts w:ascii="宋体" w:hAnsi="宋体"/>
          <w:color w:val="auto"/>
          <w:sz w:val="24"/>
          <w:szCs w:val="24"/>
          <w:highlight w:val="none"/>
        </w:rPr>
      </w:pPr>
    </w:p>
    <w:p w14:paraId="378E2500">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9AAC918">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F721FBD">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7DA9C8C4">
      <w:pPr>
        <w:spacing w:line="460" w:lineRule="exact"/>
        <w:rPr>
          <w:rFonts w:ascii="宋体" w:hAnsi="宋体" w:cs="宋体"/>
          <w:color w:val="auto"/>
          <w:kern w:val="0"/>
          <w:sz w:val="24"/>
          <w:szCs w:val="24"/>
          <w:highlight w:val="none"/>
        </w:rPr>
      </w:pPr>
    </w:p>
    <w:p w14:paraId="0A71D82E">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0990F57">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1AA53A4B">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F20C251">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CBB28E0">
      <w:pPr>
        <w:spacing w:line="440" w:lineRule="exact"/>
        <w:rPr>
          <w:rFonts w:ascii="宋体" w:hAnsi="宋体" w:cs="宋体"/>
          <w:b/>
          <w:color w:val="auto"/>
          <w:kern w:val="0"/>
          <w:sz w:val="24"/>
          <w:highlight w:val="none"/>
        </w:rPr>
      </w:pPr>
    </w:p>
    <w:p w14:paraId="6F2BAB8F">
      <w:pPr>
        <w:spacing w:line="440" w:lineRule="exact"/>
        <w:rPr>
          <w:rFonts w:ascii="宋体" w:hAnsi="宋体" w:cs="宋体"/>
          <w:b/>
          <w:color w:val="auto"/>
          <w:kern w:val="0"/>
          <w:sz w:val="24"/>
          <w:highlight w:val="none"/>
        </w:rPr>
      </w:pPr>
    </w:p>
    <w:p w14:paraId="0FE2C059">
      <w:pPr>
        <w:spacing w:line="440" w:lineRule="exact"/>
        <w:rPr>
          <w:rFonts w:ascii="宋体" w:hAnsi="宋体" w:cs="宋体"/>
          <w:b/>
          <w:color w:val="auto"/>
          <w:kern w:val="0"/>
          <w:sz w:val="24"/>
          <w:highlight w:val="none"/>
        </w:rPr>
      </w:pPr>
    </w:p>
    <w:p w14:paraId="1643E8D6">
      <w:pPr>
        <w:spacing w:line="440" w:lineRule="exact"/>
        <w:rPr>
          <w:rFonts w:ascii="宋体" w:hAnsi="宋体" w:cs="宋体"/>
          <w:b/>
          <w:color w:val="auto"/>
          <w:kern w:val="0"/>
          <w:sz w:val="24"/>
          <w:highlight w:val="none"/>
        </w:rPr>
      </w:pPr>
    </w:p>
    <w:p w14:paraId="5CC22F08">
      <w:pPr>
        <w:spacing w:line="440" w:lineRule="exact"/>
        <w:rPr>
          <w:rFonts w:ascii="宋体" w:hAnsi="宋体" w:cs="宋体"/>
          <w:b/>
          <w:color w:val="auto"/>
          <w:kern w:val="0"/>
          <w:sz w:val="24"/>
          <w:highlight w:val="none"/>
        </w:rPr>
      </w:pPr>
    </w:p>
    <w:p w14:paraId="7A76521F">
      <w:pPr>
        <w:spacing w:line="440" w:lineRule="exact"/>
        <w:rPr>
          <w:rFonts w:ascii="宋体" w:hAnsi="宋体" w:cs="宋体"/>
          <w:b/>
          <w:color w:val="auto"/>
          <w:kern w:val="0"/>
          <w:sz w:val="24"/>
          <w:highlight w:val="none"/>
        </w:rPr>
      </w:pPr>
    </w:p>
    <w:p w14:paraId="41A1650F">
      <w:pPr>
        <w:spacing w:line="440" w:lineRule="exact"/>
        <w:rPr>
          <w:rFonts w:ascii="宋体" w:hAnsi="宋体" w:cs="宋体"/>
          <w:b/>
          <w:color w:val="auto"/>
          <w:kern w:val="0"/>
          <w:sz w:val="24"/>
          <w:highlight w:val="none"/>
        </w:rPr>
      </w:pPr>
    </w:p>
    <w:p w14:paraId="2EA4AF06">
      <w:pPr>
        <w:spacing w:line="440" w:lineRule="exact"/>
        <w:rPr>
          <w:rFonts w:ascii="宋体" w:hAnsi="宋体" w:cs="宋体"/>
          <w:b/>
          <w:color w:val="auto"/>
          <w:kern w:val="0"/>
          <w:sz w:val="24"/>
          <w:highlight w:val="none"/>
        </w:rPr>
      </w:pPr>
    </w:p>
    <w:p w14:paraId="53B2B93B">
      <w:pPr>
        <w:spacing w:line="440" w:lineRule="exact"/>
        <w:rPr>
          <w:rFonts w:ascii="宋体" w:hAnsi="宋体" w:cs="宋体"/>
          <w:b/>
          <w:color w:val="auto"/>
          <w:kern w:val="0"/>
          <w:sz w:val="24"/>
          <w:highlight w:val="none"/>
        </w:rPr>
      </w:pPr>
    </w:p>
    <w:p w14:paraId="53C96A89">
      <w:pPr>
        <w:spacing w:line="440" w:lineRule="exact"/>
        <w:rPr>
          <w:rFonts w:ascii="宋体" w:hAnsi="宋体" w:cs="宋体"/>
          <w:b/>
          <w:color w:val="auto"/>
          <w:kern w:val="0"/>
          <w:sz w:val="24"/>
          <w:highlight w:val="none"/>
        </w:rPr>
      </w:pPr>
    </w:p>
    <w:p w14:paraId="1673D66C">
      <w:pPr>
        <w:spacing w:line="440" w:lineRule="exact"/>
        <w:rPr>
          <w:rFonts w:ascii="宋体" w:hAnsi="宋体" w:cs="宋体"/>
          <w:b/>
          <w:color w:val="auto"/>
          <w:kern w:val="0"/>
          <w:sz w:val="24"/>
          <w:highlight w:val="none"/>
        </w:rPr>
      </w:pPr>
    </w:p>
    <w:p w14:paraId="24CC6377">
      <w:pPr>
        <w:spacing w:line="440" w:lineRule="exact"/>
        <w:rPr>
          <w:rFonts w:ascii="宋体" w:hAnsi="宋体" w:cs="宋体"/>
          <w:b/>
          <w:color w:val="auto"/>
          <w:kern w:val="0"/>
          <w:sz w:val="24"/>
          <w:highlight w:val="none"/>
        </w:rPr>
      </w:pPr>
    </w:p>
    <w:p w14:paraId="27CB04DB">
      <w:pPr>
        <w:spacing w:line="440" w:lineRule="exact"/>
        <w:rPr>
          <w:rFonts w:ascii="宋体" w:hAnsi="宋体" w:cs="宋体"/>
          <w:b/>
          <w:color w:val="auto"/>
          <w:kern w:val="0"/>
          <w:sz w:val="24"/>
          <w:highlight w:val="none"/>
        </w:rPr>
      </w:pPr>
    </w:p>
    <w:p w14:paraId="41194390">
      <w:pPr>
        <w:spacing w:line="440" w:lineRule="exact"/>
        <w:rPr>
          <w:rFonts w:ascii="宋体" w:hAnsi="宋体" w:cs="宋体"/>
          <w:b/>
          <w:color w:val="auto"/>
          <w:kern w:val="0"/>
          <w:sz w:val="24"/>
          <w:highlight w:val="none"/>
        </w:rPr>
      </w:pPr>
    </w:p>
    <w:p w14:paraId="673661E0">
      <w:pPr>
        <w:spacing w:line="440" w:lineRule="exact"/>
        <w:rPr>
          <w:rFonts w:ascii="宋体" w:hAnsi="宋体" w:cs="宋体"/>
          <w:b/>
          <w:color w:val="auto"/>
          <w:kern w:val="0"/>
          <w:sz w:val="24"/>
          <w:highlight w:val="none"/>
        </w:rPr>
      </w:pPr>
    </w:p>
    <w:p w14:paraId="08AEB4B1">
      <w:pPr>
        <w:spacing w:line="440" w:lineRule="exact"/>
        <w:rPr>
          <w:rFonts w:ascii="宋体" w:hAnsi="宋体" w:cs="宋体"/>
          <w:b/>
          <w:color w:val="auto"/>
          <w:kern w:val="0"/>
          <w:sz w:val="24"/>
          <w:highlight w:val="none"/>
        </w:rPr>
      </w:pPr>
    </w:p>
    <w:p w14:paraId="74AC89D4">
      <w:pPr>
        <w:spacing w:line="440" w:lineRule="exact"/>
        <w:rPr>
          <w:rFonts w:ascii="宋体" w:hAnsi="宋体" w:cs="宋体"/>
          <w:b/>
          <w:color w:val="auto"/>
          <w:kern w:val="0"/>
          <w:sz w:val="24"/>
          <w:highlight w:val="none"/>
        </w:rPr>
      </w:pPr>
    </w:p>
    <w:p w14:paraId="55939027">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2E51155D">
      <w:pPr>
        <w:jc w:val="center"/>
        <w:rPr>
          <w:rFonts w:ascii="宋体" w:hAnsi="宋体"/>
          <w:b/>
          <w:bCs/>
          <w:color w:val="auto"/>
          <w:sz w:val="28"/>
          <w:szCs w:val="28"/>
          <w:highlight w:val="none"/>
        </w:rPr>
      </w:pPr>
    </w:p>
    <w:p w14:paraId="0B7D7273">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153A8DF8">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726CEA6F">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29389AAF">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FE6ECE5">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56565E74">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25B99B70">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608C4347">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50A1432C">
      <w:pPr>
        <w:spacing w:line="440" w:lineRule="exact"/>
        <w:rPr>
          <w:rFonts w:ascii="宋体" w:hAnsi="宋体" w:cs="宋体"/>
          <w:b/>
          <w:color w:val="auto"/>
          <w:kern w:val="0"/>
          <w:sz w:val="24"/>
          <w:highlight w:val="none"/>
        </w:rPr>
      </w:pPr>
    </w:p>
    <w:p w14:paraId="6F71BAE1">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7B476E6A">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1D3DEE7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4FA9B6A1">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01C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13C90C5">
            <w:pPr>
              <w:jc w:val="left"/>
              <w:rPr>
                <w:rFonts w:ascii="宋体" w:hAnsi="宋体" w:cs="宋体"/>
                <w:b/>
                <w:color w:val="auto"/>
                <w:kern w:val="0"/>
                <w:sz w:val="24"/>
                <w:highlight w:val="none"/>
              </w:rPr>
            </w:pPr>
          </w:p>
        </w:tc>
      </w:tr>
    </w:tbl>
    <w:p w14:paraId="595A6946">
      <w:pPr>
        <w:rPr>
          <w:color w:val="auto"/>
          <w:highlight w:val="none"/>
        </w:rPr>
      </w:pPr>
    </w:p>
    <w:p w14:paraId="712B85F1">
      <w:pPr>
        <w:pStyle w:val="3"/>
        <w:rPr>
          <w:color w:val="auto"/>
          <w:highlight w:val="none"/>
        </w:rPr>
      </w:pPr>
    </w:p>
    <w:p w14:paraId="23267161">
      <w:pPr>
        <w:pStyle w:val="44"/>
        <w:spacing w:line="500" w:lineRule="exact"/>
        <w:jc w:val="left"/>
        <w:rPr>
          <w:rFonts w:hAnsi="宋体" w:cs="宋体"/>
          <w:b/>
          <w:color w:val="auto"/>
          <w:kern w:val="0"/>
          <w:sz w:val="24"/>
          <w:highlight w:val="none"/>
        </w:rPr>
      </w:pPr>
    </w:p>
    <w:p w14:paraId="0795FC8A">
      <w:pPr>
        <w:pStyle w:val="44"/>
        <w:spacing w:line="500" w:lineRule="exact"/>
        <w:jc w:val="left"/>
        <w:rPr>
          <w:rFonts w:hAnsi="宋体" w:cs="宋体"/>
          <w:b/>
          <w:color w:val="auto"/>
          <w:kern w:val="0"/>
          <w:sz w:val="24"/>
          <w:highlight w:val="none"/>
        </w:rPr>
      </w:pPr>
    </w:p>
    <w:p w14:paraId="021284D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94C8916">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CF60F7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0C06E03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8F06F8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1450041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279BE0F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485E0E99">
      <w:pPr>
        <w:spacing w:line="560" w:lineRule="exact"/>
        <w:rPr>
          <w:rFonts w:ascii="宋体" w:hAnsi="宋体" w:cs="宋体"/>
          <w:color w:val="auto"/>
          <w:sz w:val="24"/>
          <w:szCs w:val="24"/>
          <w:highlight w:val="none"/>
        </w:rPr>
      </w:pPr>
    </w:p>
    <w:p w14:paraId="5CC067A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68EEA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3761DE4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607EC2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ED5C51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8A3D65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13206A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1D8184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0C1E560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D3E853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D9FCE9C">
      <w:pPr>
        <w:spacing w:line="560" w:lineRule="exact"/>
        <w:rPr>
          <w:rFonts w:ascii="宋体" w:hAnsi="宋体" w:cs="宋体"/>
          <w:color w:val="auto"/>
          <w:sz w:val="24"/>
          <w:szCs w:val="24"/>
          <w:highlight w:val="none"/>
        </w:rPr>
      </w:pPr>
    </w:p>
    <w:p w14:paraId="2D88658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7F42C62">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1330875">
      <w:pPr>
        <w:spacing w:line="560" w:lineRule="exact"/>
        <w:rPr>
          <w:rFonts w:ascii="宋体" w:hAnsi="宋体" w:cs="宋体"/>
          <w:color w:val="auto"/>
          <w:sz w:val="32"/>
          <w:szCs w:val="32"/>
          <w:highlight w:val="none"/>
        </w:rPr>
      </w:pPr>
    </w:p>
    <w:p w14:paraId="5D220533">
      <w:pPr>
        <w:spacing w:line="560" w:lineRule="exact"/>
        <w:rPr>
          <w:rFonts w:ascii="宋体" w:hAnsi="宋体" w:cs="宋体"/>
          <w:color w:val="auto"/>
          <w:sz w:val="32"/>
          <w:szCs w:val="32"/>
          <w:highlight w:val="none"/>
        </w:rPr>
      </w:pPr>
    </w:p>
    <w:p w14:paraId="795D092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8F194D7">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1A2B01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8294598">
      <w:pPr>
        <w:pStyle w:val="44"/>
        <w:spacing w:line="500" w:lineRule="exact"/>
        <w:jc w:val="left"/>
        <w:rPr>
          <w:rFonts w:hAnsi="宋体" w:cs="宋体"/>
          <w:b/>
          <w:color w:val="auto"/>
          <w:kern w:val="0"/>
          <w:sz w:val="24"/>
          <w:highlight w:val="none"/>
        </w:rPr>
      </w:pPr>
    </w:p>
    <w:p w14:paraId="537B67A2">
      <w:pPr>
        <w:pStyle w:val="44"/>
        <w:spacing w:line="500" w:lineRule="exact"/>
        <w:jc w:val="left"/>
        <w:rPr>
          <w:rFonts w:hAnsi="宋体" w:cs="宋体"/>
          <w:b/>
          <w:color w:val="auto"/>
          <w:kern w:val="0"/>
          <w:sz w:val="24"/>
          <w:highlight w:val="none"/>
        </w:rPr>
      </w:pPr>
    </w:p>
    <w:p w14:paraId="005715C4">
      <w:pPr>
        <w:pStyle w:val="44"/>
        <w:spacing w:line="500" w:lineRule="exact"/>
        <w:jc w:val="left"/>
        <w:rPr>
          <w:rFonts w:hAnsi="宋体" w:cs="宋体"/>
          <w:b/>
          <w:color w:val="auto"/>
          <w:kern w:val="0"/>
          <w:sz w:val="24"/>
          <w:highlight w:val="none"/>
        </w:rPr>
      </w:pPr>
    </w:p>
    <w:p w14:paraId="04758190">
      <w:pPr>
        <w:pStyle w:val="44"/>
        <w:spacing w:line="500" w:lineRule="exact"/>
        <w:jc w:val="left"/>
        <w:rPr>
          <w:rFonts w:hAnsi="宋体" w:cs="宋体"/>
          <w:b/>
          <w:color w:val="auto"/>
          <w:kern w:val="0"/>
          <w:sz w:val="24"/>
          <w:highlight w:val="none"/>
        </w:rPr>
      </w:pPr>
    </w:p>
    <w:p w14:paraId="4751BD59">
      <w:pPr>
        <w:pStyle w:val="44"/>
        <w:spacing w:line="500" w:lineRule="exact"/>
        <w:jc w:val="left"/>
        <w:rPr>
          <w:rFonts w:hAnsi="宋体" w:cs="宋体"/>
          <w:b/>
          <w:color w:val="auto"/>
          <w:kern w:val="0"/>
          <w:sz w:val="24"/>
          <w:highlight w:val="none"/>
        </w:rPr>
      </w:pPr>
    </w:p>
    <w:p w14:paraId="5FAF1734">
      <w:pPr>
        <w:pStyle w:val="44"/>
        <w:spacing w:line="500" w:lineRule="exact"/>
        <w:jc w:val="left"/>
        <w:rPr>
          <w:rFonts w:hAnsi="宋体" w:cs="宋体"/>
          <w:b/>
          <w:color w:val="auto"/>
          <w:kern w:val="0"/>
          <w:sz w:val="24"/>
          <w:highlight w:val="none"/>
        </w:rPr>
      </w:pPr>
    </w:p>
    <w:p w14:paraId="433E28F4">
      <w:pPr>
        <w:pStyle w:val="44"/>
        <w:spacing w:line="500" w:lineRule="exact"/>
        <w:jc w:val="left"/>
        <w:rPr>
          <w:rFonts w:hAnsi="宋体" w:cs="宋体"/>
          <w:b/>
          <w:color w:val="auto"/>
          <w:kern w:val="0"/>
          <w:sz w:val="24"/>
          <w:highlight w:val="none"/>
        </w:rPr>
      </w:pPr>
    </w:p>
    <w:p w14:paraId="6EE1AA2B">
      <w:pPr>
        <w:pStyle w:val="44"/>
        <w:spacing w:line="500" w:lineRule="exact"/>
        <w:jc w:val="left"/>
        <w:rPr>
          <w:rFonts w:hAnsi="宋体" w:cs="宋体"/>
          <w:b/>
          <w:color w:val="auto"/>
          <w:kern w:val="0"/>
          <w:sz w:val="24"/>
          <w:highlight w:val="none"/>
        </w:rPr>
      </w:pPr>
    </w:p>
    <w:p w14:paraId="45A9FDC7">
      <w:pPr>
        <w:pStyle w:val="44"/>
        <w:spacing w:line="500" w:lineRule="exact"/>
        <w:jc w:val="left"/>
        <w:rPr>
          <w:rFonts w:hAnsi="宋体" w:cs="宋体"/>
          <w:b/>
          <w:color w:val="auto"/>
          <w:kern w:val="0"/>
          <w:sz w:val="24"/>
          <w:highlight w:val="none"/>
        </w:rPr>
      </w:pPr>
    </w:p>
    <w:p w14:paraId="4D11DD87">
      <w:pPr>
        <w:pStyle w:val="44"/>
        <w:spacing w:line="500" w:lineRule="exact"/>
        <w:jc w:val="left"/>
        <w:rPr>
          <w:rFonts w:hAnsi="宋体" w:cs="宋体"/>
          <w:b/>
          <w:color w:val="auto"/>
          <w:kern w:val="0"/>
          <w:sz w:val="24"/>
          <w:highlight w:val="none"/>
        </w:rPr>
      </w:pPr>
    </w:p>
    <w:p w14:paraId="39FB7D4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6D28AB2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35227AB6">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F913F8C">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092B3B55">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A3A53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47B88FD1">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2F162990">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034D45C5">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4AC0B6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773FDA3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2B6479B0">
      <w:pPr>
        <w:spacing w:line="500" w:lineRule="exact"/>
        <w:rPr>
          <w:rFonts w:ascii="宋体" w:hAnsi="宋体"/>
          <w:color w:val="auto"/>
          <w:sz w:val="24"/>
          <w:highlight w:val="none"/>
        </w:rPr>
      </w:pPr>
    </w:p>
    <w:p w14:paraId="1DB1C4E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305573">
      <w:pPr>
        <w:spacing w:line="500" w:lineRule="exact"/>
        <w:rPr>
          <w:rFonts w:ascii="宋体" w:hAnsi="宋体"/>
          <w:color w:val="auto"/>
          <w:sz w:val="24"/>
          <w:highlight w:val="none"/>
        </w:rPr>
      </w:pPr>
    </w:p>
    <w:p w14:paraId="7B6CD67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C7F9D92">
      <w:pPr>
        <w:spacing w:line="500" w:lineRule="exact"/>
        <w:rPr>
          <w:rFonts w:ascii="宋体" w:hAnsi="宋体"/>
          <w:color w:val="auto"/>
          <w:sz w:val="24"/>
          <w:highlight w:val="none"/>
        </w:rPr>
      </w:pPr>
    </w:p>
    <w:p w14:paraId="5660434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119D372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4C7F1896">
      <w:pPr>
        <w:spacing w:line="500" w:lineRule="exact"/>
        <w:rPr>
          <w:rFonts w:ascii="宋体" w:hAnsi="宋体"/>
          <w:color w:val="auto"/>
          <w:sz w:val="24"/>
          <w:highlight w:val="none"/>
        </w:rPr>
      </w:pPr>
    </w:p>
    <w:p w14:paraId="787E3B78">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07EDB42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59A44B81">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3"/>
    <w:p w14:paraId="4E9AE47B">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608717A">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6570BDE9">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2284FF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7747C96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97218C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1F21FC0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1E75D7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03A75A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5135808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76CC71D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4B987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1387342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428AD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A49646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573F40A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DDE64A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D570B6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5F5050C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02BAC79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444B661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656AF8E">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1B6CFAB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77F16C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1FDE76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6CE1BCC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52D289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3B1D188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6C66DE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6E25EF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D613425">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EA2A547">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59C19E60">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399B741B">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628FB1B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68ABDD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75ADF8AE">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4E43B22">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49197215">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0D207231">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79AFEEB">
      <w:pPr>
        <w:rPr>
          <w:rFonts w:ascii="宋体" w:hAnsi="宋体"/>
          <w:b/>
          <w:color w:val="auto"/>
          <w:sz w:val="24"/>
          <w:szCs w:val="24"/>
          <w:highlight w:val="none"/>
        </w:rPr>
      </w:pPr>
    </w:p>
    <w:p w14:paraId="252EEB0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6821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448DC92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1AC8EA32">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52CCDD75">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6F381B80">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5AAA425">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8B86C9B">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2A830F5D">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289D3762">
            <w:pPr>
              <w:jc w:val="center"/>
              <w:rPr>
                <w:rFonts w:ascii="宋体" w:hAnsi="宋体"/>
                <w:color w:val="auto"/>
                <w:sz w:val="24"/>
                <w:highlight w:val="none"/>
              </w:rPr>
            </w:pPr>
            <w:r>
              <w:rPr>
                <w:rFonts w:hint="eastAsia" w:ascii="宋体" w:hAnsi="宋体"/>
                <w:color w:val="auto"/>
                <w:sz w:val="24"/>
                <w:highlight w:val="none"/>
              </w:rPr>
              <w:t>总价(元)</w:t>
            </w:r>
          </w:p>
        </w:tc>
      </w:tr>
      <w:tr w14:paraId="6392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57F61892">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7BED4017">
            <w:pPr>
              <w:spacing w:line="400" w:lineRule="exact"/>
              <w:jc w:val="center"/>
              <w:rPr>
                <w:rFonts w:ascii="宋体" w:hAnsi="宋体"/>
                <w:color w:val="auto"/>
                <w:sz w:val="24"/>
                <w:highlight w:val="none"/>
              </w:rPr>
            </w:pPr>
          </w:p>
        </w:tc>
        <w:tc>
          <w:tcPr>
            <w:tcW w:w="1703" w:type="dxa"/>
            <w:vAlign w:val="center"/>
          </w:tcPr>
          <w:p w14:paraId="2D11CA42">
            <w:pPr>
              <w:widowControl/>
              <w:jc w:val="center"/>
              <w:textAlignment w:val="center"/>
              <w:rPr>
                <w:rFonts w:ascii="宋体" w:hAnsi="宋体"/>
                <w:color w:val="auto"/>
                <w:sz w:val="24"/>
                <w:highlight w:val="none"/>
              </w:rPr>
            </w:pPr>
          </w:p>
        </w:tc>
        <w:tc>
          <w:tcPr>
            <w:tcW w:w="1391" w:type="dxa"/>
            <w:vAlign w:val="center"/>
          </w:tcPr>
          <w:p w14:paraId="2733E767">
            <w:pPr>
              <w:jc w:val="center"/>
              <w:rPr>
                <w:rFonts w:ascii="宋体" w:hAnsi="宋体"/>
                <w:color w:val="auto"/>
                <w:sz w:val="24"/>
                <w:highlight w:val="none"/>
              </w:rPr>
            </w:pPr>
          </w:p>
        </w:tc>
        <w:tc>
          <w:tcPr>
            <w:tcW w:w="994" w:type="dxa"/>
            <w:vAlign w:val="center"/>
          </w:tcPr>
          <w:p w14:paraId="5AF892BC">
            <w:pPr>
              <w:widowControl/>
              <w:jc w:val="center"/>
              <w:textAlignment w:val="center"/>
              <w:rPr>
                <w:rFonts w:ascii="宋体" w:hAnsi="宋体"/>
                <w:color w:val="auto"/>
                <w:sz w:val="24"/>
                <w:highlight w:val="none"/>
              </w:rPr>
            </w:pPr>
          </w:p>
        </w:tc>
        <w:tc>
          <w:tcPr>
            <w:tcW w:w="1386" w:type="dxa"/>
            <w:vAlign w:val="center"/>
          </w:tcPr>
          <w:p w14:paraId="5CC166F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AB5339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D7724D9">
            <w:pPr>
              <w:spacing w:line="500" w:lineRule="exact"/>
              <w:rPr>
                <w:rFonts w:ascii="宋体" w:hAnsi="宋体"/>
                <w:color w:val="auto"/>
                <w:sz w:val="24"/>
                <w:highlight w:val="none"/>
              </w:rPr>
            </w:pPr>
          </w:p>
        </w:tc>
      </w:tr>
      <w:tr w14:paraId="1C80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6BC5C8C">
            <w:pPr>
              <w:spacing w:line="500" w:lineRule="exact"/>
              <w:rPr>
                <w:rFonts w:ascii="宋体" w:hAnsi="宋体"/>
                <w:color w:val="auto"/>
                <w:sz w:val="24"/>
                <w:highlight w:val="none"/>
              </w:rPr>
            </w:pPr>
          </w:p>
        </w:tc>
        <w:tc>
          <w:tcPr>
            <w:tcW w:w="763" w:type="dxa"/>
            <w:vAlign w:val="center"/>
          </w:tcPr>
          <w:p w14:paraId="17A2F19B">
            <w:pPr>
              <w:spacing w:line="400" w:lineRule="exact"/>
              <w:jc w:val="center"/>
              <w:rPr>
                <w:rFonts w:ascii="宋体" w:hAnsi="宋体"/>
                <w:color w:val="auto"/>
                <w:sz w:val="24"/>
                <w:highlight w:val="none"/>
              </w:rPr>
            </w:pPr>
          </w:p>
        </w:tc>
        <w:tc>
          <w:tcPr>
            <w:tcW w:w="1703" w:type="dxa"/>
            <w:vAlign w:val="center"/>
          </w:tcPr>
          <w:p w14:paraId="36246CE5">
            <w:pPr>
              <w:widowControl/>
              <w:jc w:val="center"/>
              <w:textAlignment w:val="center"/>
              <w:rPr>
                <w:rFonts w:ascii="宋体" w:hAnsi="宋体"/>
                <w:color w:val="auto"/>
                <w:sz w:val="24"/>
                <w:highlight w:val="none"/>
              </w:rPr>
            </w:pPr>
          </w:p>
        </w:tc>
        <w:tc>
          <w:tcPr>
            <w:tcW w:w="1391" w:type="dxa"/>
            <w:vAlign w:val="center"/>
          </w:tcPr>
          <w:p w14:paraId="5AF18103">
            <w:pPr>
              <w:jc w:val="center"/>
              <w:rPr>
                <w:rFonts w:ascii="宋体" w:hAnsi="宋体"/>
                <w:color w:val="auto"/>
                <w:sz w:val="24"/>
                <w:highlight w:val="none"/>
              </w:rPr>
            </w:pPr>
          </w:p>
        </w:tc>
        <w:tc>
          <w:tcPr>
            <w:tcW w:w="994" w:type="dxa"/>
            <w:vAlign w:val="center"/>
          </w:tcPr>
          <w:p w14:paraId="2882FD64">
            <w:pPr>
              <w:widowControl/>
              <w:jc w:val="center"/>
              <w:textAlignment w:val="center"/>
              <w:rPr>
                <w:rFonts w:ascii="宋体" w:hAnsi="宋体"/>
                <w:color w:val="auto"/>
                <w:sz w:val="24"/>
                <w:highlight w:val="none"/>
              </w:rPr>
            </w:pPr>
          </w:p>
        </w:tc>
        <w:tc>
          <w:tcPr>
            <w:tcW w:w="1386" w:type="dxa"/>
            <w:vAlign w:val="center"/>
          </w:tcPr>
          <w:p w14:paraId="26633BB3">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BA794E3">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070124F">
            <w:pPr>
              <w:spacing w:line="500" w:lineRule="exact"/>
              <w:rPr>
                <w:rFonts w:ascii="宋体" w:hAnsi="宋体"/>
                <w:color w:val="auto"/>
                <w:sz w:val="24"/>
                <w:highlight w:val="none"/>
              </w:rPr>
            </w:pPr>
          </w:p>
        </w:tc>
      </w:tr>
      <w:tr w14:paraId="781C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9BA0B33">
            <w:pPr>
              <w:spacing w:line="500" w:lineRule="exact"/>
              <w:rPr>
                <w:rFonts w:ascii="宋体" w:hAnsi="宋体"/>
                <w:color w:val="auto"/>
                <w:sz w:val="24"/>
                <w:highlight w:val="none"/>
              </w:rPr>
            </w:pPr>
          </w:p>
        </w:tc>
        <w:tc>
          <w:tcPr>
            <w:tcW w:w="763" w:type="dxa"/>
            <w:vAlign w:val="center"/>
          </w:tcPr>
          <w:p w14:paraId="53421C5F">
            <w:pPr>
              <w:spacing w:line="400" w:lineRule="exact"/>
              <w:jc w:val="center"/>
              <w:rPr>
                <w:rFonts w:ascii="宋体" w:hAnsi="宋体"/>
                <w:color w:val="auto"/>
                <w:sz w:val="24"/>
                <w:highlight w:val="none"/>
              </w:rPr>
            </w:pPr>
          </w:p>
        </w:tc>
        <w:tc>
          <w:tcPr>
            <w:tcW w:w="1703" w:type="dxa"/>
            <w:vAlign w:val="center"/>
          </w:tcPr>
          <w:p w14:paraId="61A697EC">
            <w:pPr>
              <w:widowControl/>
              <w:jc w:val="center"/>
              <w:textAlignment w:val="center"/>
              <w:rPr>
                <w:rFonts w:ascii="宋体" w:hAnsi="宋体"/>
                <w:color w:val="auto"/>
                <w:sz w:val="24"/>
                <w:highlight w:val="none"/>
              </w:rPr>
            </w:pPr>
          </w:p>
        </w:tc>
        <w:tc>
          <w:tcPr>
            <w:tcW w:w="1391" w:type="dxa"/>
            <w:vAlign w:val="center"/>
          </w:tcPr>
          <w:p w14:paraId="4DD4531A">
            <w:pPr>
              <w:jc w:val="center"/>
              <w:rPr>
                <w:rFonts w:ascii="宋体" w:hAnsi="宋体"/>
                <w:color w:val="auto"/>
                <w:sz w:val="24"/>
                <w:highlight w:val="none"/>
              </w:rPr>
            </w:pPr>
          </w:p>
        </w:tc>
        <w:tc>
          <w:tcPr>
            <w:tcW w:w="994" w:type="dxa"/>
            <w:vAlign w:val="center"/>
          </w:tcPr>
          <w:p w14:paraId="57084C17">
            <w:pPr>
              <w:widowControl/>
              <w:jc w:val="center"/>
              <w:textAlignment w:val="center"/>
              <w:rPr>
                <w:rFonts w:ascii="宋体" w:hAnsi="宋体"/>
                <w:color w:val="auto"/>
                <w:sz w:val="24"/>
                <w:highlight w:val="none"/>
              </w:rPr>
            </w:pPr>
          </w:p>
        </w:tc>
        <w:tc>
          <w:tcPr>
            <w:tcW w:w="1386" w:type="dxa"/>
            <w:vAlign w:val="center"/>
          </w:tcPr>
          <w:p w14:paraId="6E3F35C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0202E3B">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ABED033">
            <w:pPr>
              <w:spacing w:line="500" w:lineRule="exact"/>
              <w:rPr>
                <w:rFonts w:ascii="宋体" w:hAnsi="宋体"/>
                <w:color w:val="auto"/>
                <w:sz w:val="24"/>
                <w:highlight w:val="none"/>
              </w:rPr>
            </w:pPr>
          </w:p>
        </w:tc>
      </w:tr>
      <w:tr w14:paraId="625F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881A147">
            <w:pPr>
              <w:spacing w:line="500" w:lineRule="exact"/>
              <w:rPr>
                <w:rFonts w:ascii="宋体" w:hAnsi="宋体"/>
                <w:color w:val="auto"/>
                <w:sz w:val="24"/>
                <w:highlight w:val="none"/>
              </w:rPr>
            </w:pPr>
          </w:p>
        </w:tc>
        <w:tc>
          <w:tcPr>
            <w:tcW w:w="763" w:type="dxa"/>
            <w:vAlign w:val="center"/>
          </w:tcPr>
          <w:p w14:paraId="1DACD54B">
            <w:pPr>
              <w:spacing w:line="400" w:lineRule="exact"/>
              <w:jc w:val="center"/>
              <w:rPr>
                <w:rFonts w:ascii="宋体" w:hAnsi="宋体"/>
                <w:color w:val="auto"/>
                <w:sz w:val="24"/>
                <w:highlight w:val="none"/>
              </w:rPr>
            </w:pPr>
          </w:p>
        </w:tc>
        <w:tc>
          <w:tcPr>
            <w:tcW w:w="1703" w:type="dxa"/>
            <w:vAlign w:val="center"/>
          </w:tcPr>
          <w:p w14:paraId="477E2A34">
            <w:pPr>
              <w:widowControl/>
              <w:jc w:val="center"/>
              <w:textAlignment w:val="center"/>
              <w:rPr>
                <w:rFonts w:ascii="宋体" w:hAnsi="宋体"/>
                <w:color w:val="auto"/>
                <w:sz w:val="24"/>
                <w:highlight w:val="none"/>
              </w:rPr>
            </w:pPr>
          </w:p>
        </w:tc>
        <w:tc>
          <w:tcPr>
            <w:tcW w:w="1391" w:type="dxa"/>
            <w:vAlign w:val="center"/>
          </w:tcPr>
          <w:p w14:paraId="4E86D4DB">
            <w:pPr>
              <w:jc w:val="center"/>
              <w:rPr>
                <w:rFonts w:ascii="宋体" w:hAnsi="宋体"/>
                <w:color w:val="auto"/>
                <w:sz w:val="24"/>
                <w:highlight w:val="none"/>
              </w:rPr>
            </w:pPr>
          </w:p>
        </w:tc>
        <w:tc>
          <w:tcPr>
            <w:tcW w:w="994" w:type="dxa"/>
            <w:vAlign w:val="center"/>
          </w:tcPr>
          <w:p w14:paraId="5E1EE06D">
            <w:pPr>
              <w:widowControl/>
              <w:jc w:val="center"/>
              <w:textAlignment w:val="center"/>
              <w:rPr>
                <w:rFonts w:ascii="宋体" w:hAnsi="宋体"/>
                <w:color w:val="auto"/>
                <w:sz w:val="24"/>
                <w:highlight w:val="none"/>
              </w:rPr>
            </w:pPr>
          </w:p>
        </w:tc>
        <w:tc>
          <w:tcPr>
            <w:tcW w:w="1386" w:type="dxa"/>
            <w:vAlign w:val="center"/>
          </w:tcPr>
          <w:p w14:paraId="550E646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1FEE47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8A21E9E">
            <w:pPr>
              <w:spacing w:line="500" w:lineRule="exact"/>
              <w:rPr>
                <w:rFonts w:ascii="宋体" w:hAnsi="宋体"/>
                <w:color w:val="auto"/>
                <w:sz w:val="24"/>
                <w:highlight w:val="none"/>
              </w:rPr>
            </w:pPr>
          </w:p>
        </w:tc>
      </w:tr>
      <w:tr w14:paraId="456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0CCED16">
            <w:pPr>
              <w:spacing w:line="500" w:lineRule="exact"/>
              <w:rPr>
                <w:rFonts w:ascii="宋体" w:hAnsi="宋体"/>
                <w:color w:val="auto"/>
                <w:sz w:val="24"/>
                <w:highlight w:val="none"/>
              </w:rPr>
            </w:pPr>
          </w:p>
        </w:tc>
        <w:tc>
          <w:tcPr>
            <w:tcW w:w="763" w:type="dxa"/>
            <w:vAlign w:val="center"/>
          </w:tcPr>
          <w:p w14:paraId="7C6099C5">
            <w:pPr>
              <w:spacing w:line="400" w:lineRule="exact"/>
              <w:jc w:val="center"/>
              <w:rPr>
                <w:rFonts w:ascii="宋体" w:hAnsi="宋体"/>
                <w:color w:val="auto"/>
                <w:sz w:val="24"/>
                <w:highlight w:val="none"/>
              </w:rPr>
            </w:pPr>
          </w:p>
        </w:tc>
        <w:tc>
          <w:tcPr>
            <w:tcW w:w="1703" w:type="dxa"/>
            <w:vAlign w:val="center"/>
          </w:tcPr>
          <w:p w14:paraId="65F1BF51">
            <w:pPr>
              <w:widowControl/>
              <w:jc w:val="center"/>
              <w:textAlignment w:val="center"/>
              <w:rPr>
                <w:rFonts w:ascii="宋体" w:hAnsi="宋体"/>
                <w:color w:val="auto"/>
                <w:sz w:val="24"/>
                <w:highlight w:val="none"/>
              </w:rPr>
            </w:pPr>
          </w:p>
        </w:tc>
        <w:tc>
          <w:tcPr>
            <w:tcW w:w="1391" w:type="dxa"/>
            <w:vAlign w:val="center"/>
          </w:tcPr>
          <w:p w14:paraId="30679D0C">
            <w:pPr>
              <w:jc w:val="center"/>
              <w:rPr>
                <w:rFonts w:ascii="宋体" w:hAnsi="宋体"/>
                <w:color w:val="auto"/>
                <w:sz w:val="24"/>
                <w:highlight w:val="none"/>
              </w:rPr>
            </w:pPr>
          </w:p>
        </w:tc>
        <w:tc>
          <w:tcPr>
            <w:tcW w:w="994" w:type="dxa"/>
            <w:vAlign w:val="center"/>
          </w:tcPr>
          <w:p w14:paraId="08DE101B">
            <w:pPr>
              <w:widowControl/>
              <w:jc w:val="center"/>
              <w:textAlignment w:val="center"/>
              <w:rPr>
                <w:rFonts w:ascii="宋体" w:hAnsi="宋体"/>
                <w:color w:val="auto"/>
                <w:sz w:val="24"/>
                <w:highlight w:val="none"/>
              </w:rPr>
            </w:pPr>
          </w:p>
        </w:tc>
        <w:tc>
          <w:tcPr>
            <w:tcW w:w="1386" w:type="dxa"/>
            <w:vAlign w:val="center"/>
          </w:tcPr>
          <w:p w14:paraId="68CE6BB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58F5FD53">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BE55789">
            <w:pPr>
              <w:spacing w:line="500" w:lineRule="exact"/>
              <w:rPr>
                <w:rFonts w:ascii="宋体" w:hAnsi="宋体"/>
                <w:color w:val="auto"/>
                <w:sz w:val="24"/>
                <w:highlight w:val="none"/>
              </w:rPr>
            </w:pPr>
          </w:p>
        </w:tc>
      </w:tr>
      <w:tr w14:paraId="57CD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0C940EFD">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1D55EE57">
            <w:pPr>
              <w:spacing w:line="500" w:lineRule="exact"/>
              <w:rPr>
                <w:rFonts w:ascii="宋体" w:hAnsi="宋体"/>
                <w:color w:val="auto"/>
                <w:sz w:val="24"/>
                <w:highlight w:val="none"/>
              </w:rPr>
            </w:pPr>
          </w:p>
        </w:tc>
        <w:tc>
          <w:tcPr>
            <w:tcW w:w="2397" w:type="dxa"/>
            <w:gridSpan w:val="2"/>
            <w:vAlign w:val="center"/>
          </w:tcPr>
          <w:p w14:paraId="38FD0E5B">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06F887BA">
      <w:pPr>
        <w:rPr>
          <w:rFonts w:ascii="宋体" w:hAnsi="宋体"/>
          <w:b/>
          <w:color w:val="auto"/>
          <w:sz w:val="24"/>
          <w:szCs w:val="24"/>
          <w:highlight w:val="none"/>
          <w:u w:val="single"/>
        </w:rPr>
      </w:pPr>
    </w:p>
    <w:p w14:paraId="4885D1B6">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3035FF27">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（2）竞价人应以包括本项目所涉及的有关项目的所有费用进行报价，包括：报价应包含本项目履约相关的一切费用。</w:t>
      </w:r>
    </w:p>
    <w:p w14:paraId="0DF5307C">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6C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26BD018">
            <w:pPr>
              <w:ind w:left="4410" w:leftChars="2100"/>
              <w:jc w:val="center"/>
              <w:rPr>
                <w:rFonts w:ascii="宋体" w:hAnsi="宋体"/>
                <w:b/>
                <w:color w:val="auto"/>
                <w:sz w:val="36"/>
                <w:szCs w:val="36"/>
                <w:highlight w:val="none"/>
              </w:rPr>
            </w:pPr>
          </w:p>
          <w:p w14:paraId="0C23FF22">
            <w:pPr>
              <w:ind w:left="4410" w:leftChars="2100"/>
              <w:jc w:val="center"/>
              <w:rPr>
                <w:rFonts w:ascii="宋体" w:hAnsi="宋体"/>
                <w:b/>
                <w:color w:val="auto"/>
                <w:sz w:val="36"/>
                <w:szCs w:val="36"/>
                <w:highlight w:val="none"/>
              </w:rPr>
            </w:pPr>
          </w:p>
          <w:p w14:paraId="0D6B6C14">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55FAC3B2">
            <w:pPr>
              <w:ind w:left="4410" w:leftChars="2100"/>
              <w:jc w:val="center"/>
              <w:rPr>
                <w:rFonts w:ascii="宋体" w:hAnsi="宋体"/>
                <w:b/>
                <w:color w:val="auto"/>
                <w:sz w:val="36"/>
                <w:szCs w:val="36"/>
                <w:highlight w:val="none"/>
              </w:rPr>
            </w:pPr>
          </w:p>
        </w:tc>
      </w:tr>
    </w:tbl>
    <w:p w14:paraId="29C5E84C">
      <w:pPr>
        <w:spacing w:line="360" w:lineRule="auto"/>
        <w:ind w:left="-718" w:leftChars="-342" w:right="-874" w:rightChars="-416" w:firstLine="357" w:firstLineChars="170"/>
        <w:rPr>
          <w:rFonts w:ascii="宋体" w:hAnsi="宋体" w:cs="Arial"/>
          <w:color w:val="auto"/>
          <w:szCs w:val="21"/>
          <w:highlight w:val="none"/>
        </w:rPr>
      </w:pPr>
    </w:p>
    <w:p w14:paraId="44C48A15">
      <w:pPr>
        <w:rPr>
          <w:rFonts w:ascii="宋体" w:hAnsi="宋体"/>
          <w:b/>
          <w:color w:val="auto"/>
          <w:sz w:val="24"/>
          <w:szCs w:val="24"/>
          <w:highlight w:val="none"/>
        </w:rPr>
      </w:pPr>
    </w:p>
    <w:p w14:paraId="0330C35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31EAF9">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08BCD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0D6F180A">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64EC3C74">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BC59F8E">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51FE75FF">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49DC24A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698D2FC">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AED89DF">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F2366C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A5FA3A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8FCD3B">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5F7A41E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91FB30B">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986544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9FF2874">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7F9E06B">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19703AF">
            <w:pPr>
              <w:widowControl/>
              <w:jc w:val="left"/>
              <w:rPr>
                <w:rFonts w:ascii="宋体" w:hAnsi="宋体" w:cs="宋体"/>
                <w:color w:val="auto"/>
                <w:kern w:val="0"/>
                <w:sz w:val="24"/>
                <w:szCs w:val="24"/>
                <w:highlight w:val="none"/>
              </w:rPr>
            </w:pPr>
          </w:p>
        </w:tc>
      </w:tr>
      <w:tr w14:paraId="0C01A7B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100F7BBE">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26110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7C5FFA9">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7998173">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9689FF5">
            <w:pPr>
              <w:widowControl/>
              <w:jc w:val="left"/>
              <w:rPr>
                <w:rFonts w:ascii="宋体" w:hAnsi="宋体" w:cs="宋体"/>
                <w:color w:val="auto"/>
                <w:kern w:val="0"/>
                <w:sz w:val="24"/>
                <w:szCs w:val="24"/>
                <w:highlight w:val="none"/>
              </w:rPr>
            </w:pPr>
          </w:p>
        </w:tc>
      </w:tr>
      <w:tr w14:paraId="7FAAF9D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1403EFC">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19A0AA">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48002E2">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E86687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589B082">
            <w:pPr>
              <w:widowControl/>
              <w:jc w:val="left"/>
              <w:rPr>
                <w:rFonts w:ascii="宋体" w:hAnsi="宋体" w:cs="宋体"/>
                <w:color w:val="auto"/>
                <w:kern w:val="0"/>
                <w:sz w:val="24"/>
                <w:szCs w:val="24"/>
                <w:highlight w:val="none"/>
              </w:rPr>
            </w:pPr>
          </w:p>
        </w:tc>
      </w:tr>
    </w:tbl>
    <w:p w14:paraId="0444A9B1">
      <w:pPr>
        <w:rPr>
          <w:rFonts w:ascii="宋体" w:hAnsi="宋体" w:cs="宋体"/>
          <w:b/>
          <w:color w:val="auto"/>
          <w:kern w:val="0"/>
          <w:sz w:val="24"/>
          <w:szCs w:val="24"/>
          <w:highlight w:val="none"/>
        </w:rPr>
      </w:pPr>
    </w:p>
    <w:p w14:paraId="7333748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468543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08BE0C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FFC333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EFC30EF">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382BAA98">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C1CD69B">
      <w:pPr>
        <w:widowControl/>
        <w:shd w:val="clear" w:color="auto" w:fill="FFFFFF"/>
        <w:spacing w:line="440" w:lineRule="exact"/>
        <w:rPr>
          <w:rFonts w:ascii="宋体" w:hAnsi="宋体"/>
          <w:color w:val="auto"/>
          <w:sz w:val="24"/>
          <w:szCs w:val="24"/>
          <w:highlight w:val="none"/>
        </w:rPr>
      </w:pPr>
    </w:p>
    <w:p w14:paraId="375A07EA">
      <w:pPr>
        <w:widowControl/>
        <w:shd w:val="clear" w:color="auto" w:fill="FFFFFF"/>
        <w:spacing w:line="440" w:lineRule="exact"/>
        <w:rPr>
          <w:rFonts w:ascii="宋体" w:hAnsi="宋体"/>
          <w:color w:val="auto"/>
          <w:sz w:val="24"/>
          <w:szCs w:val="24"/>
          <w:highlight w:val="none"/>
        </w:rPr>
      </w:pPr>
    </w:p>
    <w:p w14:paraId="5DAC67E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442EA104">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1481C70C">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EE61398">
      <w:pPr>
        <w:rPr>
          <w:rFonts w:ascii="宋体" w:hAnsi="宋体" w:cs="宋体"/>
          <w:b/>
          <w:color w:val="auto"/>
          <w:kern w:val="0"/>
          <w:sz w:val="24"/>
          <w:highlight w:val="none"/>
        </w:rPr>
      </w:pPr>
    </w:p>
    <w:p w14:paraId="3035C38E">
      <w:pPr>
        <w:rPr>
          <w:rFonts w:ascii="宋体" w:hAnsi="宋体" w:cs="宋体"/>
          <w:b/>
          <w:color w:val="auto"/>
          <w:kern w:val="0"/>
          <w:sz w:val="24"/>
          <w:highlight w:val="none"/>
        </w:rPr>
      </w:pPr>
    </w:p>
    <w:p w14:paraId="37B7C1B2">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A165DA7">
      <w:pPr>
        <w:jc w:val="center"/>
        <w:rPr>
          <w:rFonts w:ascii="宋体" w:hAnsi="宋体"/>
          <w:b/>
          <w:color w:val="auto"/>
          <w:sz w:val="28"/>
          <w:szCs w:val="28"/>
          <w:highlight w:val="none"/>
        </w:rPr>
      </w:pPr>
    </w:p>
    <w:p w14:paraId="658A113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71CD5FA3">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4351C1D1">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451F4A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E51723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2DC0A17F">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35FD978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1CCC59F8">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60B2C16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5DD937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6CA1E5A0">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6A17F7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7076F33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CFEB2E2">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1599182D">
            <w:pPr>
              <w:widowControl/>
              <w:jc w:val="left"/>
              <w:rPr>
                <w:rFonts w:ascii="宋体" w:hAnsi="宋体"/>
                <w:color w:val="auto"/>
                <w:sz w:val="24"/>
                <w:szCs w:val="24"/>
                <w:highlight w:val="none"/>
              </w:rPr>
            </w:pPr>
          </w:p>
        </w:tc>
      </w:tr>
      <w:tr w14:paraId="72B45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DBAFE2E">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1F777326">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56567AC">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4ACE422">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4CA94759">
            <w:pPr>
              <w:widowControl/>
              <w:jc w:val="left"/>
              <w:rPr>
                <w:rFonts w:ascii="宋体" w:hAnsi="宋体"/>
                <w:color w:val="auto"/>
                <w:sz w:val="24"/>
                <w:szCs w:val="24"/>
                <w:highlight w:val="none"/>
              </w:rPr>
            </w:pPr>
          </w:p>
        </w:tc>
      </w:tr>
      <w:tr w14:paraId="1F6C1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412B04B5">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10E523D">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1AB6EA05">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37A19B6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BB0DBFA">
            <w:pPr>
              <w:widowControl/>
              <w:jc w:val="left"/>
              <w:rPr>
                <w:rFonts w:ascii="宋体" w:hAnsi="宋体"/>
                <w:color w:val="auto"/>
                <w:sz w:val="24"/>
                <w:szCs w:val="24"/>
                <w:highlight w:val="none"/>
              </w:rPr>
            </w:pPr>
          </w:p>
        </w:tc>
      </w:tr>
    </w:tbl>
    <w:p w14:paraId="5189B0DF">
      <w:pPr>
        <w:jc w:val="center"/>
        <w:rPr>
          <w:rFonts w:ascii="宋体" w:hAnsi="宋体"/>
          <w:b/>
          <w:color w:val="auto"/>
          <w:sz w:val="24"/>
          <w:szCs w:val="24"/>
          <w:highlight w:val="none"/>
        </w:rPr>
      </w:pPr>
    </w:p>
    <w:p w14:paraId="6D57F37E">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3A97CC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6CB01B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03BD351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446E2A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32020058">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60BBCA8">
      <w:pPr>
        <w:jc w:val="center"/>
        <w:rPr>
          <w:rFonts w:ascii="宋体" w:hAnsi="宋体"/>
          <w:b/>
          <w:color w:val="auto"/>
          <w:sz w:val="28"/>
          <w:szCs w:val="28"/>
          <w:highlight w:val="none"/>
        </w:rPr>
      </w:pPr>
    </w:p>
    <w:p w14:paraId="284B48D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3F4844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3B4D86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2706932">
      <w:pPr>
        <w:rPr>
          <w:rFonts w:ascii="宋体" w:hAnsi="宋体" w:cs="宋体"/>
          <w:b/>
          <w:color w:val="auto"/>
          <w:kern w:val="0"/>
          <w:sz w:val="24"/>
          <w:highlight w:val="none"/>
        </w:rPr>
      </w:pPr>
      <w:r>
        <w:rPr>
          <w:rFonts w:ascii="宋体" w:hAnsi="宋体"/>
          <w:b/>
          <w:color w:val="auto"/>
          <w:sz w:val="28"/>
          <w:szCs w:val="28"/>
          <w:highlight w:val="none"/>
        </w:rPr>
        <w:br w:type="page"/>
      </w:r>
    </w:p>
    <w:p w14:paraId="78340E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518F54D2">
      <w:pPr>
        <w:rPr>
          <w:rFonts w:ascii="宋体" w:hAnsi="宋体" w:cs="宋体"/>
          <w:color w:val="auto"/>
          <w:kern w:val="0"/>
          <w:sz w:val="24"/>
          <w:highlight w:val="none"/>
        </w:rPr>
      </w:pPr>
    </w:p>
    <w:p w14:paraId="78F391C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2320907D">
      <w:pPr>
        <w:jc w:val="center"/>
        <w:rPr>
          <w:rFonts w:ascii="宋体" w:hAnsi="宋体"/>
          <w:b/>
          <w:color w:val="auto"/>
          <w:sz w:val="28"/>
          <w:szCs w:val="28"/>
          <w:highlight w:val="none"/>
        </w:rPr>
      </w:pPr>
    </w:p>
    <w:p w14:paraId="487D98D3">
      <w:pPr>
        <w:rPr>
          <w:rFonts w:ascii="宋体" w:hAnsi="宋体"/>
          <w:color w:val="auto"/>
          <w:sz w:val="24"/>
          <w:szCs w:val="24"/>
          <w:highlight w:val="none"/>
        </w:rPr>
      </w:pPr>
      <w:r>
        <w:rPr>
          <w:rFonts w:hint="eastAsia" w:ascii="宋体" w:hAnsi="宋体"/>
          <w:color w:val="auto"/>
          <w:sz w:val="24"/>
          <w:szCs w:val="24"/>
          <w:highlight w:val="none"/>
        </w:rPr>
        <w:t>说明：</w:t>
      </w:r>
    </w:p>
    <w:p w14:paraId="2F2B9CA5">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46CE5DD4">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31DC971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8472FB0">
      <w:pPr>
        <w:rPr>
          <w:rFonts w:ascii="宋体" w:hAnsi="宋体" w:cs="宋体"/>
          <w:color w:val="auto"/>
          <w:kern w:val="0"/>
          <w:sz w:val="24"/>
          <w:highlight w:val="none"/>
        </w:rPr>
      </w:pPr>
    </w:p>
    <w:p w14:paraId="62D268FD">
      <w:pPr>
        <w:rPr>
          <w:rFonts w:ascii="宋体" w:hAnsi="宋体" w:cs="宋体"/>
          <w:color w:val="auto"/>
          <w:kern w:val="0"/>
          <w:sz w:val="24"/>
          <w:highlight w:val="none"/>
        </w:rPr>
      </w:pPr>
    </w:p>
    <w:p w14:paraId="28694F65">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36F5A889">
      <w:pPr>
        <w:rPr>
          <w:rFonts w:ascii="宋体" w:hAnsi="宋体" w:cs="宋体"/>
          <w:color w:val="auto"/>
          <w:kern w:val="0"/>
          <w:sz w:val="24"/>
          <w:highlight w:val="none"/>
        </w:rPr>
      </w:pPr>
    </w:p>
    <w:p w14:paraId="4762365F">
      <w:pPr>
        <w:rPr>
          <w:rFonts w:ascii="宋体" w:hAnsi="宋体" w:cs="宋体"/>
          <w:color w:val="auto"/>
          <w:kern w:val="0"/>
          <w:sz w:val="24"/>
          <w:highlight w:val="none"/>
        </w:rPr>
      </w:pPr>
    </w:p>
    <w:p w14:paraId="318B58B3">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26AF3904">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107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B6359C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731660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4D375B4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1752586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7A46D89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1E91451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6DB46427">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2C6B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DE7C75C">
            <w:pPr>
              <w:spacing w:line="500" w:lineRule="exact"/>
              <w:rPr>
                <w:rFonts w:ascii="宋体" w:hAnsi="宋体" w:cs="宋体"/>
                <w:color w:val="auto"/>
                <w:kern w:val="0"/>
                <w:sz w:val="24"/>
                <w:szCs w:val="24"/>
                <w:highlight w:val="none"/>
              </w:rPr>
            </w:pPr>
          </w:p>
        </w:tc>
        <w:tc>
          <w:tcPr>
            <w:tcW w:w="2131" w:type="dxa"/>
          </w:tcPr>
          <w:p w14:paraId="6F0BAF0F">
            <w:pPr>
              <w:spacing w:line="500" w:lineRule="exact"/>
              <w:rPr>
                <w:rFonts w:ascii="宋体" w:hAnsi="宋体" w:cs="宋体"/>
                <w:color w:val="auto"/>
                <w:kern w:val="0"/>
                <w:sz w:val="24"/>
                <w:szCs w:val="24"/>
                <w:highlight w:val="none"/>
              </w:rPr>
            </w:pPr>
          </w:p>
        </w:tc>
        <w:tc>
          <w:tcPr>
            <w:tcW w:w="1065" w:type="dxa"/>
          </w:tcPr>
          <w:p w14:paraId="7BA8CE57">
            <w:pPr>
              <w:spacing w:line="500" w:lineRule="exact"/>
              <w:rPr>
                <w:rFonts w:ascii="宋体" w:hAnsi="宋体" w:cs="宋体"/>
                <w:color w:val="auto"/>
                <w:kern w:val="0"/>
                <w:sz w:val="24"/>
                <w:szCs w:val="24"/>
                <w:highlight w:val="none"/>
              </w:rPr>
            </w:pPr>
          </w:p>
        </w:tc>
        <w:tc>
          <w:tcPr>
            <w:tcW w:w="1065" w:type="dxa"/>
          </w:tcPr>
          <w:p w14:paraId="6875E1E9">
            <w:pPr>
              <w:spacing w:line="500" w:lineRule="exact"/>
              <w:rPr>
                <w:rFonts w:ascii="宋体" w:hAnsi="宋体" w:cs="宋体"/>
                <w:color w:val="auto"/>
                <w:kern w:val="0"/>
                <w:sz w:val="24"/>
                <w:szCs w:val="24"/>
                <w:highlight w:val="none"/>
              </w:rPr>
            </w:pPr>
          </w:p>
        </w:tc>
        <w:tc>
          <w:tcPr>
            <w:tcW w:w="1065" w:type="dxa"/>
          </w:tcPr>
          <w:p w14:paraId="20478FD3">
            <w:pPr>
              <w:spacing w:line="500" w:lineRule="exact"/>
              <w:rPr>
                <w:rFonts w:ascii="宋体" w:hAnsi="宋体" w:cs="宋体"/>
                <w:color w:val="auto"/>
                <w:kern w:val="0"/>
                <w:sz w:val="24"/>
                <w:szCs w:val="24"/>
                <w:highlight w:val="none"/>
              </w:rPr>
            </w:pPr>
          </w:p>
        </w:tc>
        <w:tc>
          <w:tcPr>
            <w:tcW w:w="1761" w:type="dxa"/>
          </w:tcPr>
          <w:p w14:paraId="4EDB4038">
            <w:pPr>
              <w:spacing w:line="500" w:lineRule="exact"/>
              <w:rPr>
                <w:rFonts w:ascii="宋体" w:hAnsi="宋体" w:cs="宋体"/>
                <w:color w:val="auto"/>
                <w:kern w:val="0"/>
                <w:sz w:val="24"/>
                <w:szCs w:val="24"/>
                <w:highlight w:val="none"/>
              </w:rPr>
            </w:pPr>
          </w:p>
        </w:tc>
        <w:tc>
          <w:tcPr>
            <w:tcW w:w="1732" w:type="dxa"/>
          </w:tcPr>
          <w:p w14:paraId="3A92A3B8">
            <w:pPr>
              <w:spacing w:line="500" w:lineRule="exact"/>
              <w:rPr>
                <w:rFonts w:ascii="宋体" w:hAnsi="宋体" w:cs="宋体"/>
                <w:color w:val="auto"/>
                <w:kern w:val="0"/>
                <w:sz w:val="24"/>
                <w:szCs w:val="24"/>
                <w:highlight w:val="none"/>
              </w:rPr>
            </w:pPr>
          </w:p>
        </w:tc>
      </w:tr>
      <w:tr w14:paraId="4E12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5DF2B7">
            <w:pPr>
              <w:spacing w:line="500" w:lineRule="exact"/>
              <w:rPr>
                <w:rFonts w:ascii="宋体" w:hAnsi="宋体" w:cs="宋体"/>
                <w:color w:val="auto"/>
                <w:kern w:val="0"/>
                <w:sz w:val="24"/>
                <w:szCs w:val="24"/>
                <w:highlight w:val="none"/>
              </w:rPr>
            </w:pPr>
          </w:p>
        </w:tc>
        <w:tc>
          <w:tcPr>
            <w:tcW w:w="2131" w:type="dxa"/>
          </w:tcPr>
          <w:p w14:paraId="606EEBB0">
            <w:pPr>
              <w:spacing w:line="500" w:lineRule="exact"/>
              <w:rPr>
                <w:rFonts w:ascii="宋体" w:hAnsi="宋体" w:cs="宋体"/>
                <w:color w:val="auto"/>
                <w:kern w:val="0"/>
                <w:sz w:val="24"/>
                <w:szCs w:val="24"/>
                <w:highlight w:val="none"/>
              </w:rPr>
            </w:pPr>
          </w:p>
        </w:tc>
        <w:tc>
          <w:tcPr>
            <w:tcW w:w="1065" w:type="dxa"/>
          </w:tcPr>
          <w:p w14:paraId="511D9200">
            <w:pPr>
              <w:spacing w:line="500" w:lineRule="exact"/>
              <w:rPr>
                <w:rFonts w:ascii="宋体" w:hAnsi="宋体" w:cs="宋体"/>
                <w:color w:val="auto"/>
                <w:kern w:val="0"/>
                <w:sz w:val="24"/>
                <w:szCs w:val="24"/>
                <w:highlight w:val="none"/>
              </w:rPr>
            </w:pPr>
          </w:p>
        </w:tc>
        <w:tc>
          <w:tcPr>
            <w:tcW w:w="1065" w:type="dxa"/>
          </w:tcPr>
          <w:p w14:paraId="4B145878">
            <w:pPr>
              <w:spacing w:line="500" w:lineRule="exact"/>
              <w:rPr>
                <w:rFonts w:ascii="宋体" w:hAnsi="宋体" w:cs="宋体"/>
                <w:color w:val="auto"/>
                <w:kern w:val="0"/>
                <w:sz w:val="24"/>
                <w:szCs w:val="24"/>
                <w:highlight w:val="none"/>
              </w:rPr>
            </w:pPr>
          </w:p>
        </w:tc>
        <w:tc>
          <w:tcPr>
            <w:tcW w:w="1065" w:type="dxa"/>
          </w:tcPr>
          <w:p w14:paraId="473BE04F">
            <w:pPr>
              <w:spacing w:line="500" w:lineRule="exact"/>
              <w:rPr>
                <w:rFonts w:ascii="宋体" w:hAnsi="宋体" w:cs="宋体"/>
                <w:color w:val="auto"/>
                <w:kern w:val="0"/>
                <w:sz w:val="24"/>
                <w:szCs w:val="24"/>
                <w:highlight w:val="none"/>
              </w:rPr>
            </w:pPr>
          </w:p>
        </w:tc>
        <w:tc>
          <w:tcPr>
            <w:tcW w:w="1761" w:type="dxa"/>
          </w:tcPr>
          <w:p w14:paraId="23F05093">
            <w:pPr>
              <w:spacing w:line="500" w:lineRule="exact"/>
              <w:rPr>
                <w:rFonts w:ascii="宋体" w:hAnsi="宋体" w:cs="宋体"/>
                <w:color w:val="auto"/>
                <w:kern w:val="0"/>
                <w:sz w:val="24"/>
                <w:szCs w:val="24"/>
                <w:highlight w:val="none"/>
              </w:rPr>
            </w:pPr>
          </w:p>
        </w:tc>
        <w:tc>
          <w:tcPr>
            <w:tcW w:w="1732" w:type="dxa"/>
          </w:tcPr>
          <w:p w14:paraId="3E300BBC">
            <w:pPr>
              <w:spacing w:line="500" w:lineRule="exact"/>
              <w:rPr>
                <w:rFonts w:ascii="宋体" w:hAnsi="宋体" w:cs="宋体"/>
                <w:color w:val="auto"/>
                <w:kern w:val="0"/>
                <w:sz w:val="24"/>
                <w:szCs w:val="24"/>
                <w:highlight w:val="none"/>
              </w:rPr>
            </w:pPr>
          </w:p>
        </w:tc>
      </w:tr>
      <w:tr w14:paraId="01EC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69BA83F">
            <w:pPr>
              <w:spacing w:line="500" w:lineRule="exact"/>
              <w:rPr>
                <w:rFonts w:ascii="宋体" w:hAnsi="宋体" w:cs="宋体"/>
                <w:color w:val="auto"/>
                <w:kern w:val="0"/>
                <w:sz w:val="24"/>
                <w:szCs w:val="24"/>
                <w:highlight w:val="none"/>
              </w:rPr>
            </w:pPr>
          </w:p>
        </w:tc>
        <w:tc>
          <w:tcPr>
            <w:tcW w:w="2131" w:type="dxa"/>
          </w:tcPr>
          <w:p w14:paraId="617CEC0E">
            <w:pPr>
              <w:spacing w:line="500" w:lineRule="exact"/>
              <w:rPr>
                <w:rFonts w:ascii="宋体" w:hAnsi="宋体" w:cs="宋体"/>
                <w:color w:val="auto"/>
                <w:kern w:val="0"/>
                <w:sz w:val="24"/>
                <w:szCs w:val="24"/>
                <w:highlight w:val="none"/>
              </w:rPr>
            </w:pPr>
          </w:p>
        </w:tc>
        <w:tc>
          <w:tcPr>
            <w:tcW w:w="1065" w:type="dxa"/>
          </w:tcPr>
          <w:p w14:paraId="10470600">
            <w:pPr>
              <w:spacing w:line="500" w:lineRule="exact"/>
              <w:rPr>
                <w:rFonts w:ascii="宋体" w:hAnsi="宋体" w:cs="宋体"/>
                <w:color w:val="auto"/>
                <w:kern w:val="0"/>
                <w:sz w:val="24"/>
                <w:szCs w:val="24"/>
                <w:highlight w:val="none"/>
              </w:rPr>
            </w:pPr>
          </w:p>
        </w:tc>
        <w:tc>
          <w:tcPr>
            <w:tcW w:w="1065" w:type="dxa"/>
          </w:tcPr>
          <w:p w14:paraId="37D9A849">
            <w:pPr>
              <w:spacing w:line="500" w:lineRule="exact"/>
              <w:rPr>
                <w:rFonts w:ascii="宋体" w:hAnsi="宋体" w:cs="宋体"/>
                <w:color w:val="auto"/>
                <w:kern w:val="0"/>
                <w:sz w:val="24"/>
                <w:szCs w:val="24"/>
                <w:highlight w:val="none"/>
              </w:rPr>
            </w:pPr>
          </w:p>
        </w:tc>
        <w:tc>
          <w:tcPr>
            <w:tcW w:w="1065" w:type="dxa"/>
          </w:tcPr>
          <w:p w14:paraId="46B58170">
            <w:pPr>
              <w:spacing w:line="500" w:lineRule="exact"/>
              <w:rPr>
                <w:rFonts w:ascii="宋体" w:hAnsi="宋体" w:cs="宋体"/>
                <w:color w:val="auto"/>
                <w:kern w:val="0"/>
                <w:sz w:val="24"/>
                <w:szCs w:val="24"/>
                <w:highlight w:val="none"/>
              </w:rPr>
            </w:pPr>
          </w:p>
        </w:tc>
        <w:tc>
          <w:tcPr>
            <w:tcW w:w="1761" w:type="dxa"/>
          </w:tcPr>
          <w:p w14:paraId="4559CE1E">
            <w:pPr>
              <w:spacing w:line="500" w:lineRule="exact"/>
              <w:rPr>
                <w:rFonts w:ascii="宋体" w:hAnsi="宋体" w:cs="宋体"/>
                <w:color w:val="auto"/>
                <w:kern w:val="0"/>
                <w:sz w:val="24"/>
                <w:szCs w:val="24"/>
                <w:highlight w:val="none"/>
              </w:rPr>
            </w:pPr>
          </w:p>
        </w:tc>
        <w:tc>
          <w:tcPr>
            <w:tcW w:w="1732" w:type="dxa"/>
          </w:tcPr>
          <w:p w14:paraId="0A94DDD5">
            <w:pPr>
              <w:spacing w:line="500" w:lineRule="exact"/>
              <w:rPr>
                <w:rFonts w:ascii="宋体" w:hAnsi="宋体" w:cs="宋体"/>
                <w:color w:val="auto"/>
                <w:kern w:val="0"/>
                <w:sz w:val="24"/>
                <w:szCs w:val="24"/>
                <w:highlight w:val="none"/>
              </w:rPr>
            </w:pPr>
          </w:p>
        </w:tc>
      </w:tr>
      <w:tr w14:paraId="277A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BDAAA9">
            <w:pPr>
              <w:spacing w:line="500" w:lineRule="exact"/>
              <w:rPr>
                <w:rFonts w:ascii="宋体" w:hAnsi="宋体" w:cs="宋体"/>
                <w:color w:val="auto"/>
                <w:kern w:val="0"/>
                <w:sz w:val="24"/>
                <w:szCs w:val="24"/>
                <w:highlight w:val="none"/>
              </w:rPr>
            </w:pPr>
          </w:p>
        </w:tc>
        <w:tc>
          <w:tcPr>
            <w:tcW w:w="2131" w:type="dxa"/>
          </w:tcPr>
          <w:p w14:paraId="21ADF884">
            <w:pPr>
              <w:spacing w:line="500" w:lineRule="exact"/>
              <w:rPr>
                <w:rFonts w:ascii="宋体" w:hAnsi="宋体" w:cs="宋体"/>
                <w:color w:val="auto"/>
                <w:kern w:val="0"/>
                <w:sz w:val="24"/>
                <w:szCs w:val="24"/>
                <w:highlight w:val="none"/>
              </w:rPr>
            </w:pPr>
          </w:p>
        </w:tc>
        <w:tc>
          <w:tcPr>
            <w:tcW w:w="1065" w:type="dxa"/>
          </w:tcPr>
          <w:p w14:paraId="5822C3C3">
            <w:pPr>
              <w:spacing w:line="500" w:lineRule="exact"/>
              <w:rPr>
                <w:rFonts w:ascii="宋体" w:hAnsi="宋体" w:cs="宋体"/>
                <w:color w:val="auto"/>
                <w:kern w:val="0"/>
                <w:sz w:val="24"/>
                <w:szCs w:val="24"/>
                <w:highlight w:val="none"/>
              </w:rPr>
            </w:pPr>
          </w:p>
        </w:tc>
        <w:tc>
          <w:tcPr>
            <w:tcW w:w="1065" w:type="dxa"/>
          </w:tcPr>
          <w:p w14:paraId="6CCF57A0">
            <w:pPr>
              <w:spacing w:line="500" w:lineRule="exact"/>
              <w:rPr>
                <w:rFonts w:ascii="宋体" w:hAnsi="宋体" w:cs="宋体"/>
                <w:color w:val="auto"/>
                <w:kern w:val="0"/>
                <w:sz w:val="24"/>
                <w:szCs w:val="24"/>
                <w:highlight w:val="none"/>
              </w:rPr>
            </w:pPr>
          </w:p>
        </w:tc>
        <w:tc>
          <w:tcPr>
            <w:tcW w:w="1065" w:type="dxa"/>
          </w:tcPr>
          <w:p w14:paraId="7A01096B">
            <w:pPr>
              <w:spacing w:line="500" w:lineRule="exact"/>
              <w:rPr>
                <w:rFonts w:ascii="宋体" w:hAnsi="宋体" w:cs="宋体"/>
                <w:color w:val="auto"/>
                <w:kern w:val="0"/>
                <w:sz w:val="24"/>
                <w:szCs w:val="24"/>
                <w:highlight w:val="none"/>
              </w:rPr>
            </w:pPr>
          </w:p>
        </w:tc>
        <w:tc>
          <w:tcPr>
            <w:tcW w:w="1761" w:type="dxa"/>
          </w:tcPr>
          <w:p w14:paraId="3B73B455">
            <w:pPr>
              <w:spacing w:line="500" w:lineRule="exact"/>
              <w:rPr>
                <w:rFonts w:ascii="宋体" w:hAnsi="宋体" w:cs="宋体"/>
                <w:color w:val="auto"/>
                <w:kern w:val="0"/>
                <w:sz w:val="24"/>
                <w:szCs w:val="24"/>
                <w:highlight w:val="none"/>
              </w:rPr>
            </w:pPr>
          </w:p>
        </w:tc>
        <w:tc>
          <w:tcPr>
            <w:tcW w:w="1732" w:type="dxa"/>
          </w:tcPr>
          <w:p w14:paraId="496147D8">
            <w:pPr>
              <w:spacing w:line="500" w:lineRule="exact"/>
              <w:rPr>
                <w:rFonts w:ascii="宋体" w:hAnsi="宋体" w:cs="宋体"/>
                <w:color w:val="auto"/>
                <w:kern w:val="0"/>
                <w:sz w:val="24"/>
                <w:szCs w:val="24"/>
                <w:highlight w:val="none"/>
              </w:rPr>
            </w:pPr>
          </w:p>
        </w:tc>
      </w:tr>
      <w:tr w14:paraId="69E8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D961A8D">
            <w:pPr>
              <w:spacing w:line="500" w:lineRule="exact"/>
              <w:rPr>
                <w:rFonts w:ascii="宋体" w:hAnsi="宋体" w:cs="宋体"/>
                <w:color w:val="auto"/>
                <w:kern w:val="0"/>
                <w:sz w:val="24"/>
                <w:szCs w:val="24"/>
                <w:highlight w:val="none"/>
              </w:rPr>
            </w:pPr>
          </w:p>
        </w:tc>
        <w:tc>
          <w:tcPr>
            <w:tcW w:w="2131" w:type="dxa"/>
          </w:tcPr>
          <w:p w14:paraId="3D620226">
            <w:pPr>
              <w:spacing w:line="500" w:lineRule="exact"/>
              <w:rPr>
                <w:rFonts w:ascii="宋体" w:hAnsi="宋体" w:cs="宋体"/>
                <w:color w:val="auto"/>
                <w:kern w:val="0"/>
                <w:sz w:val="24"/>
                <w:szCs w:val="24"/>
                <w:highlight w:val="none"/>
              </w:rPr>
            </w:pPr>
          </w:p>
        </w:tc>
        <w:tc>
          <w:tcPr>
            <w:tcW w:w="1065" w:type="dxa"/>
          </w:tcPr>
          <w:p w14:paraId="040EE0B9">
            <w:pPr>
              <w:spacing w:line="500" w:lineRule="exact"/>
              <w:rPr>
                <w:rFonts w:ascii="宋体" w:hAnsi="宋体" w:cs="宋体"/>
                <w:color w:val="auto"/>
                <w:kern w:val="0"/>
                <w:sz w:val="24"/>
                <w:szCs w:val="24"/>
                <w:highlight w:val="none"/>
              </w:rPr>
            </w:pPr>
          </w:p>
        </w:tc>
        <w:tc>
          <w:tcPr>
            <w:tcW w:w="1065" w:type="dxa"/>
          </w:tcPr>
          <w:p w14:paraId="0DA00BBB">
            <w:pPr>
              <w:spacing w:line="500" w:lineRule="exact"/>
              <w:rPr>
                <w:rFonts w:ascii="宋体" w:hAnsi="宋体" w:cs="宋体"/>
                <w:color w:val="auto"/>
                <w:kern w:val="0"/>
                <w:sz w:val="24"/>
                <w:szCs w:val="24"/>
                <w:highlight w:val="none"/>
              </w:rPr>
            </w:pPr>
          </w:p>
        </w:tc>
        <w:tc>
          <w:tcPr>
            <w:tcW w:w="1065" w:type="dxa"/>
          </w:tcPr>
          <w:p w14:paraId="5461E072">
            <w:pPr>
              <w:spacing w:line="500" w:lineRule="exact"/>
              <w:rPr>
                <w:rFonts w:ascii="宋体" w:hAnsi="宋体" w:cs="宋体"/>
                <w:color w:val="auto"/>
                <w:kern w:val="0"/>
                <w:sz w:val="24"/>
                <w:szCs w:val="24"/>
                <w:highlight w:val="none"/>
              </w:rPr>
            </w:pPr>
          </w:p>
        </w:tc>
        <w:tc>
          <w:tcPr>
            <w:tcW w:w="1761" w:type="dxa"/>
          </w:tcPr>
          <w:p w14:paraId="45F707AA">
            <w:pPr>
              <w:spacing w:line="500" w:lineRule="exact"/>
              <w:rPr>
                <w:rFonts w:ascii="宋体" w:hAnsi="宋体" w:cs="宋体"/>
                <w:color w:val="auto"/>
                <w:kern w:val="0"/>
                <w:sz w:val="24"/>
                <w:szCs w:val="24"/>
                <w:highlight w:val="none"/>
              </w:rPr>
            </w:pPr>
          </w:p>
        </w:tc>
        <w:tc>
          <w:tcPr>
            <w:tcW w:w="1732" w:type="dxa"/>
          </w:tcPr>
          <w:p w14:paraId="468D1E92">
            <w:pPr>
              <w:spacing w:line="500" w:lineRule="exact"/>
              <w:rPr>
                <w:rFonts w:ascii="宋体" w:hAnsi="宋体" w:cs="宋体"/>
                <w:color w:val="auto"/>
                <w:kern w:val="0"/>
                <w:sz w:val="24"/>
                <w:szCs w:val="24"/>
                <w:highlight w:val="none"/>
              </w:rPr>
            </w:pPr>
          </w:p>
        </w:tc>
      </w:tr>
      <w:tr w14:paraId="50A1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8BDA679">
            <w:pPr>
              <w:spacing w:line="500" w:lineRule="exact"/>
              <w:rPr>
                <w:rFonts w:ascii="宋体" w:hAnsi="宋体" w:cs="宋体"/>
                <w:color w:val="auto"/>
                <w:kern w:val="0"/>
                <w:sz w:val="24"/>
                <w:szCs w:val="24"/>
                <w:highlight w:val="none"/>
              </w:rPr>
            </w:pPr>
          </w:p>
        </w:tc>
        <w:tc>
          <w:tcPr>
            <w:tcW w:w="2131" w:type="dxa"/>
          </w:tcPr>
          <w:p w14:paraId="7BB9C3B3">
            <w:pPr>
              <w:spacing w:line="500" w:lineRule="exact"/>
              <w:rPr>
                <w:rFonts w:ascii="宋体" w:hAnsi="宋体" w:cs="宋体"/>
                <w:color w:val="auto"/>
                <w:kern w:val="0"/>
                <w:sz w:val="24"/>
                <w:szCs w:val="24"/>
                <w:highlight w:val="none"/>
              </w:rPr>
            </w:pPr>
          </w:p>
        </w:tc>
        <w:tc>
          <w:tcPr>
            <w:tcW w:w="1065" w:type="dxa"/>
          </w:tcPr>
          <w:p w14:paraId="4F6C1B3D">
            <w:pPr>
              <w:spacing w:line="500" w:lineRule="exact"/>
              <w:rPr>
                <w:rFonts w:ascii="宋体" w:hAnsi="宋体" w:cs="宋体"/>
                <w:color w:val="auto"/>
                <w:kern w:val="0"/>
                <w:sz w:val="24"/>
                <w:szCs w:val="24"/>
                <w:highlight w:val="none"/>
              </w:rPr>
            </w:pPr>
          </w:p>
        </w:tc>
        <w:tc>
          <w:tcPr>
            <w:tcW w:w="1065" w:type="dxa"/>
          </w:tcPr>
          <w:p w14:paraId="15C763E5">
            <w:pPr>
              <w:spacing w:line="500" w:lineRule="exact"/>
              <w:rPr>
                <w:rFonts w:ascii="宋体" w:hAnsi="宋体" w:cs="宋体"/>
                <w:color w:val="auto"/>
                <w:kern w:val="0"/>
                <w:sz w:val="24"/>
                <w:szCs w:val="24"/>
                <w:highlight w:val="none"/>
              </w:rPr>
            </w:pPr>
          </w:p>
        </w:tc>
        <w:tc>
          <w:tcPr>
            <w:tcW w:w="1065" w:type="dxa"/>
          </w:tcPr>
          <w:p w14:paraId="1AA06D61">
            <w:pPr>
              <w:spacing w:line="500" w:lineRule="exact"/>
              <w:rPr>
                <w:rFonts w:ascii="宋体" w:hAnsi="宋体" w:cs="宋体"/>
                <w:color w:val="auto"/>
                <w:kern w:val="0"/>
                <w:sz w:val="24"/>
                <w:szCs w:val="24"/>
                <w:highlight w:val="none"/>
              </w:rPr>
            </w:pPr>
          </w:p>
        </w:tc>
        <w:tc>
          <w:tcPr>
            <w:tcW w:w="1761" w:type="dxa"/>
          </w:tcPr>
          <w:p w14:paraId="35CC1BDA">
            <w:pPr>
              <w:spacing w:line="500" w:lineRule="exact"/>
              <w:rPr>
                <w:rFonts w:ascii="宋体" w:hAnsi="宋体" w:cs="宋体"/>
                <w:color w:val="auto"/>
                <w:kern w:val="0"/>
                <w:sz w:val="24"/>
                <w:szCs w:val="24"/>
                <w:highlight w:val="none"/>
              </w:rPr>
            </w:pPr>
          </w:p>
        </w:tc>
        <w:tc>
          <w:tcPr>
            <w:tcW w:w="1732" w:type="dxa"/>
          </w:tcPr>
          <w:p w14:paraId="4990A401">
            <w:pPr>
              <w:spacing w:line="500" w:lineRule="exact"/>
              <w:rPr>
                <w:rFonts w:ascii="宋体" w:hAnsi="宋体" w:cs="宋体"/>
                <w:color w:val="auto"/>
                <w:kern w:val="0"/>
                <w:sz w:val="24"/>
                <w:szCs w:val="24"/>
                <w:highlight w:val="none"/>
              </w:rPr>
            </w:pPr>
          </w:p>
        </w:tc>
      </w:tr>
    </w:tbl>
    <w:p w14:paraId="52B90214">
      <w:pPr>
        <w:rPr>
          <w:rFonts w:ascii="宋体" w:hAnsi="宋体" w:cs="宋体"/>
          <w:color w:val="auto"/>
          <w:kern w:val="0"/>
          <w:sz w:val="24"/>
          <w:highlight w:val="none"/>
        </w:rPr>
      </w:pPr>
    </w:p>
    <w:p w14:paraId="7D0BE8FD">
      <w:pPr>
        <w:rPr>
          <w:rFonts w:ascii="宋体" w:hAnsi="宋体" w:cs="宋体"/>
          <w:color w:val="auto"/>
          <w:kern w:val="0"/>
          <w:sz w:val="24"/>
          <w:highlight w:val="none"/>
        </w:rPr>
      </w:pPr>
    </w:p>
    <w:p w14:paraId="1CBF4ADC">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6B5418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562CF0D">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52F92E2">
      <w:pPr>
        <w:spacing w:line="360" w:lineRule="exact"/>
        <w:rPr>
          <w:rFonts w:ascii="宋体" w:hAnsi="宋体"/>
          <w:b/>
          <w:color w:val="auto"/>
          <w:sz w:val="24"/>
          <w:szCs w:val="24"/>
          <w:highlight w:val="none"/>
        </w:rPr>
      </w:pPr>
    </w:p>
    <w:p w14:paraId="2677963E">
      <w:pPr>
        <w:rPr>
          <w:rFonts w:ascii="宋体" w:hAnsi="宋体"/>
          <w:b/>
          <w:color w:val="auto"/>
          <w:sz w:val="24"/>
          <w:szCs w:val="24"/>
          <w:highlight w:val="none"/>
        </w:rPr>
      </w:pPr>
      <w:r>
        <w:rPr>
          <w:rFonts w:ascii="宋体" w:hAnsi="宋体"/>
          <w:b/>
          <w:color w:val="auto"/>
          <w:sz w:val="24"/>
          <w:szCs w:val="24"/>
          <w:highlight w:val="none"/>
        </w:rPr>
        <w:br w:type="page"/>
      </w:r>
    </w:p>
    <w:p w14:paraId="5D19B7AD">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7881B600">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08F1D922">
      <w:pPr>
        <w:jc w:val="center"/>
        <w:rPr>
          <w:rFonts w:ascii="宋体" w:hAnsi="宋体"/>
          <w:b/>
          <w:color w:val="auto"/>
          <w:sz w:val="28"/>
          <w:szCs w:val="28"/>
          <w:highlight w:val="none"/>
        </w:rPr>
      </w:pPr>
    </w:p>
    <w:p w14:paraId="74046F25">
      <w:pPr>
        <w:jc w:val="center"/>
        <w:rPr>
          <w:rFonts w:ascii="宋体" w:hAnsi="宋体"/>
          <w:b/>
          <w:color w:val="auto"/>
          <w:sz w:val="28"/>
          <w:szCs w:val="28"/>
          <w:highlight w:val="none"/>
        </w:rPr>
      </w:pPr>
    </w:p>
    <w:p w14:paraId="03D8F6A7">
      <w:pPr>
        <w:jc w:val="center"/>
        <w:rPr>
          <w:rFonts w:ascii="宋体" w:hAnsi="宋体"/>
          <w:b/>
          <w:color w:val="auto"/>
          <w:sz w:val="28"/>
          <w:szCs w:val="28"/>
          <w:highlight w:val="none"/>
        </w:rPr>
      </w:pPr>
    </w:p>
    <w:p w14:paraId="387C9C55">
      <w:pPr>
        <w:jc w:val="center"/>
        <w:rPr>
          <w:rFonts w:ascii="宋体" w:hAnsi="宋体"/>
          <w:b/>
          <w:color w:val="auto"/>
          <w:sz w:val="28"/>
          <w:szCs w:val="28"/>
          <w:highlight w:val="none"/>
        </w:rPr>
      </w:pPr>
    </w:p>
    <w:p w14:paraId="272C275D">
      <w:pPr>
        <w:jc w:val="center"/>
        <w:rPr>
          <w:rFonts w:ascii="宋体" w:hAnsi="宋体"/>
          <w:b/>
          <w:color w:val="auto"/>
          <w:sz w:val="28"/>
          <w:szCs w:val="28"/>
          <w:highlight w:val="none"/>
        </w:rPr>
      </w:pPr>
    </w:p>
    <w:p w14:paraId="76A7FA8F">
      <w:pPr>
        <w:jc w:val="center"/>
        <w:rPr>
          <w:rFonts w:ascii="宋体" w:hAnsi="宋体"/>
          <w:b/>
          <w:color w:val="auto"/>
          <w:sz w:val="28"/>
          <w:szCs w:val="28"/>
          <w:highlight w:val="none"/>
        </w:rPr>
      </w:pPr>
    </w:p>
    <w:p w14:paraId="0722FACF">
      <w:pPr>
        <w:pStyle w:val="20"/>
        <w:rPr>
          <w:rFonts w:ascii="宋体" w:hAnsi="宋体"/>
          <w:color w:val="auto"/>
          <w:highlight w:val="none"/>
        </w:rPr>
      </w:pPr>
    </w:p>
    <w:p w14:paraId="1BACEABE">
      <w:pPr>
        <w:jc w:val="center"/>
        <w:rPr>
          <w:rFonts w:ascii="宋体" w:hAnsi="宋体"/>
          <w:b/>
          <w:color w:val="auto"/>
          <w:sz w:val="28"/>
          <w:szCs w:val="28"/>
          <w:highlight w:val="none"/>
        </w:rPr>
      </w:pPr>
    </w:p>
    <w:p w14:paraId="5FD7611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1D01CD1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7ED2C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598390C">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2AB3AB7C">
      <w:pPr>
        <w:rPr>
          <w:rFonts w:ascii="宋体" w:hAnsi="宋体"/>
          <w:b/>
          <w:color w:val="auto"/>
          <w:sz w:val="28"/>
          <w:szCs w:val="28"/>
          <w:highlight w:val="none"/>
        </w:rPr>
      </w:pPr>
    </w:p>
    <w:p w14:paraId="38A958E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271CD73B">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496E529C">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726A79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15E3B65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1970FEB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739BF34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6D8C419E">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5FC1A9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A201CA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3705266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21D5999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5C263C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1E1B2081">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53BD27">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153896A6">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DF14054">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01CEB4B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6DE51F3D">
      <w:pPr>
        <w:spacing w:line="500" w:lineRule="exact"/>
        <w:rPr>
          <w:rFonts w:ascii="宋体" w:hAnsi="宋体"/>
          <w:color w:val="auto"/>
          <w:sz w:val="24"/>
          <w:highlight w:val="none"/>
        </w:rPr>
      </w:pPr>
    </w:p>
    <w:p w14:paraId="26A24BFB">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7253260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83C5F4D">
      <w:pPr>
        <w:spacing w:line="500" w:lineRule="exact"/>
        <w:rPr>
          <w:rFonts w:ascii="宋体" w:hAnsi="宋体"/>
          <w:color w:val="auto"/>
          <w:sz w:val="24"/>
          <w:highlight w:val="none"/>
        </w:rPr>
      </w:pPr>
    </w:p>
    <w:p w14:paraId="237EDE37">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2648718">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8BCB921">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41C4982E">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4FDA9A0">
      <w:pPr>
        <w:ind w:firstLine="241" w:firstLineChars="100"/>
        <w:rPr>
          <w:rFonts w:ascii="宋体" w:hAnsi="宋体" w:cs="宋体"/>
          <w:b/>
          <w:color w:val="auto"/>
          <w:kern w:val="0"/>
          <w:sz w:val="24"/>
          <w:highlight w:val="none"/>
        </w:rPr>
      </w:pPr>
    </w:p>
    <w:p w14:paraId="69F26FA3">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619CE4A8">
      <w:pPr>
        <w:rPr>
          <w:rFonts w:ascii="宋体" w:hAnsi="宋体"/>
          <w:b/>
          <w:color w:val="auto"/>
          <w:sz w:val="24"/>
          <w:szCs w:val="24"/>
          <w:highlight w:val="none"/>
        </w:rPr>
      </w:pPr>
    </w:p>
    <w:p w14:paraId="59BAFEB4">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078B0A1D">
      <w:pPr>
        <w:spacing w:line="380" w:lineRule="exact"/>
        <w:rPr>
          <w:rFonts w:ascii="宋体" w:hAnsi="宋体"/>
          <w:color w:val="auto"/>
          <w:sz w:val="24"/>
          <w:szCs w:val="24"/>
          <w:highlight w:val="none"/>
        </w:rPr>
      </w:pPr>
    </w:p>
    <w:p w14:paraId="1F3C5429">
      <w:pPr>
        <w:spacing w:line="360" w:lineRule="exact"/>
        <w:rPr>
          <w:rFonts w:ascii="宋体" w:hAnsi="宋体"/>
          <w:color w:val="auto"/>
          <w:sz w:val="24"/>
          <w:szCs w:val="24"/>
          <w:highlight w:val="none"/>
        </w:rPr>
      </w:pPr>
    </w:p>
    <w:p w14:paraId="4BB7AE90">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45EA3173">
      <w:pPr>
        <w:spacing w:line="360" w:lineRule="exact"/>
        <w:rPr>
          <w:rFonts w:ascii="宋体" w:hAnsi="宋体"/>
          <w:color w:val="auto"/>
          <w:sz w:val="24"/>
          <w:szCs w:val="24"/>
          <w:highlight w:val="none"/>
        </w:rPr>
      </w:pPr>
    </w:p>
    <w:p w14:paraId="7EB75BBE">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5CD3528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28512FF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822C953">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59809302">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5FEDB3C6">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475B6B1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608B705">
      <w:pPr>
        <w:spacing w:line="360" w:lineRule="exact"/>
        <w:ind w:firstLine="472" w:firstLineChars="196"/>
        <w:rPr>
          <w:rFonts w:ascii="宋体" w:hAnsi="宋体"/>
          <w:b/>
          <w:color w:val="auto"/>
          <w:sz w:val="24"/>
          <w:szCs w:val="24"/>
          <w:highlight w:val="none"/>
        </w:rPr>
      </w:pPr>
    </w:p>
    <w:p w14:paraId="326F45A7">
      <w:pPr>
        <w:spacing w:line="360" w:lineRule="exact"/>
        <w:ind w:firstLine="472" w:firstLineChars="196"/>
        <w:rPr>
          <w:rFonts w:ascii="宋体" w:hAnsi="宋体"/>
          <w:b/>
          <w:color w:val="auto"/>
          <w:sz w:val="24"/>
          <w:szCs w:val="24"/>
          <w:highlight w:val="none"/>
        </w:rPr>
      </w:pPr>
    </w:p>
    <w:p w14:paraId="3784A3BA">
      <w:pPr>
        <w:spacing w:line="360" w:lineRule="exact"/>
        <w:ind w:firstLine="472" w:firstLineChars="196"/>
        <w:rPr>
          <w:rFonts w:ascii="宋体" w:hAnsi="宋体"/>
          <w:b/>
          <w:color w:val="auto"/>
          <w:sz w:val="24"/>
          <w:szCs w:val="24"/>
          <w:highlight w:val="none"/>
        </w:rPr>
      </w:pPr>
    </w:p>
    <w:p w14:paraId="4FF6F51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4A3D100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3546F03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A4ED4A1">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48FC75B7">
      <w:pPr>
        <w:spacing w:line="360" w:lineRule="exact"/>
        <w:ind w:firstLine="470" w:firstLineChars="196"/>
        <w:rPr>
          <w:rFonts w:ascii="宋体" w:hAnsi="宋体"/>
          <w:color w:val="auto"/>
          <w:kern w:val="0"/>
          <w:sz w:val="24"/>
          <w:szCs w:val="24"/>
          <w:highlight w:val="none"/>
        </w:rPr>
      </w:pPr>
    </w:p>
    <w:p w14:paraId="6B29BEE8">
      <w:pPr>
        <w:rPr>
          <w:rFonts w:ascii="宋体" w:hAnsi="宋体"/>
          <w:b/>
          <w:color w:val="auto"/>
          <w:sz w:val="24"/>
          <w:szCs w:val="24"/>
          <w:highlight w:val="none"/>
        </w:rPr>
      </w:pPr>
    </w:p>
    <w:p w14:paraId="3949972D">
      <w:pPr>
        <w:rPr>
          <w:rFonts w:ascii="宋体" w:hAnsi="宋体"/>
          <w:b/>
          <w:color w:val="auto"/>
          <w:sz w:val="24"/>
          <w:szCs w:val="24"/>
          <w:highlight w:val="none"/>
        </w:rPr>
      </w:pPr>
    </w:p>
    <w:p w14:paraId="5A79C5D3">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00000000000000000"/>
    <w:charset w:val="86"/>
    <w:family w:val="modern"/>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26F5">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012A0C2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6A10">
    <w:pPr>
      <w:pStyle w:val="13"/>
      <w:framePr w:wrap="around" w:vAnchor="text" w:hAnchor="margin" w:xAlign="center" w:y="1"/>
      <w:rPr>
        <w:rStyle w:val="25"/>
      </w:rPr>
    </w:pPr>
    <w:r>
      <w:fldChar w:fldCharType="begin"/>
    </w:r>
    <w:r>
      <w:rPr>
        <w:rStyle w:val="25"/>
      </w:rPr>
      <w:instrText xml:space="preserve">PAGE  </w:instrText>
    </w:r>
    <w:r>
      <w:fldChar w:fldCharType="end"/>
    </w:r>
  </w:p>
  <w:p w14:paraId="1E36CBE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DD24">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0E4872C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6991">
    <w:pPr>
      <w:pStyle w:val="13"/>
      <w:framePr w:wrap="around" w:vAnchor="text" w:hAnchor="margin" w:xAlign="center" w:y="1"/>
      <w:rPr>
        <w:rStyle w:val="25"/>
      </w:rPr>
    </w:pPr>
    <w:r>
      <w:fldChar w:fldCharType="begin"/>
    </w:r>
    <w:r>
      <w:rPr>
        <w:rStyle w:val="25"/>
      </w:rPr>
      <w:instrText xml:space="preserve">PAGE  </w:instrText>
    </w:r>
    <w:r>
      <w:fldChar w:fldCharType="end"/>
    </w:r>
  </w:p>
  <w:p w14:paraId="3D309E21">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45C1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1DD48B3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76B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8A36">
    <w:pPr>
      <w:pStyle w:val="14"/>
    </w:pPr>
  </w:p>
  <w:p w14:paraId="507AC261">
    <w:pPr>
      <w:pStyle w:val="14"/>
      <w:jc w:val="left"/>
      <w:rPr>
        <w:sz w:val="21"/>
        <w:szCs w:val="21"/>
      </w:rPr>
    </w:pPr>
  </w:p>
  <w:p w14:paraId="3C3E326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w:t>
    </w:r>
    <w:r>
      <w:rPr>
        <w:rFonts w:hint="eastAsia"/>
        <w:b/>
        <w:bCs/>
        <w:sz w:val="21"/>
        <w:szCs w:val="21"/>
        <w:lang w:eastAsia="zh-CN"/>
      </w:rPr>
      <w:t>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7E83">
    <w:pPr>
      <w:pStyle w:val="14"/>
    </w:pPr>
  </w:p>
  <w:p w14:paraId="01C77211">
    <w:pPr>
      <w:pStyle w:val="14"/>
      <w:jc w:val="left"/>
      <w:rPr>
        <w:sz w:val="21"/>
        <w:szCs w:val="21"/>
      </w:rPr>
    </w:pPr>
  </w:p>
  <w:p w14:paraId="1B0AECFB">
    <w:pPr>
      <w:pStyle w:val="14"/>
      <w:jc w:val="left"/>
      <w:rPr>
        <w:sz w:val="21"/>
        <w:szCs w:val="21"/>
      </w:rPr>
    </w:pPr>
  </w:p>
  <w:p w14:paraId="3EAA5D37">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202</w:t>
    </w:r>
    <w:r>
      <w:rPr>
        <w:rFonts w:hint="eastAsia"/>
        <w:b/>
        <w:bCs/>
        <w:sz w:val="21"/>
        <w:szCs w:val="21"/>
        <w:lang w:eastAsia="zh-CN"/>
      </w:rPr>
      <w:t>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05C5"/>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30B0"/>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922352"/>
    <w:rsid w:val="04277401"/>
    <w:rsid w:val="04937815"/>
    <w:rsid w:val="052C45CD"/>
    <w:rsid w:val="06E97230"/>
    <w:rsid w:val="070B05AA"/>
    <w:rsid w:val="0ABB7E8D"/>
    <w:rsid w:val="0D5A0704"/>
    <w:rsid w:val="0E853195"/>
    <w:rsid w:val="0EC321A2"/>
    <w:rsid w:val="10B244F7"/>
    <w:rsid w:val="11E87B83"/>
    <w:rsid w:val="131D1F3C"/>
    <w:rsid w:val="145D7868"/>
    <w:rsid w:val="1568787A"/>
    <w:rsid w:val="15D66E83"/>
    <w:rsid w:val="16171F6B"/>
    <w:rsid w:val="16311305"/>
    <w:rsid w:val="16852592"/>
    <w:rsid w:val="173E179C"/>
    <w:rsid w:val="17CA4A42"/>
    <w:rsid w:val="18664544"/>
    <w:rsid w:val="189B5FA1"/>
    <w:rsid w:val="18EA7141"/>
    <w:rsid w:val="1ABA620D"/>
    <w:rsid w:val="1B0360CA"/>
    <w:rsid w:val="1BA5725A"/>
    <w:rsid w:val="1BD92809"/>
    <w:rsid w:val="1BF9747E"/>
    <w:rsid w:val="1D796AC8"/>
    <w:rsid w:val="1F0428E3"/>
    <w:rsid w:val="203F4877"/>
    <w:rsid w:val="2055503B"/>
    <w:rsid w:val="22B534D5"/>
    <w:rsid w:val="22C95B68"/>
    <w:rsid w:val="243F55A8"/>
    <w:rsid w:val="25EF36B8"/>
    <w:rsid w:val="27C07913"/>
    <w:rsid w:val="2A421596"/>
    <w:rsid w:val="2D066C49"/>
    <w:rsid w:val="2E057DE6"/>
    <w:rsid w:val="2F8F217B"/>
    <w:rsid w:val="318B6ED9"/>
    <w:rsid w:val="32185B81"/>
    <w:rsid w:val="38111414"/>
    <w:rsid w:val="3A862465"/>
    <w:rsid w:val="3DB92773"/>
    <w:rsid w:val="3F915E8F"/>
    <w:rsid w:val="4364748E"/>
    <w:rsid w:val="43B42803"/>
    <w:rsid w:val="44CD1324"/>
    <w:rsid w:val="45D70F11"/>
    <w:rsid w:val="4B411CA5"/>
    <w:rsid w:val="4C7A721B"/>
    <w:rsid w:val="4D4D1254"/>
    <w:rsid w:val="4E9E6F07"/>
    <w:rsid w:val="5002435A"/>
    <w:rsid w:val="51736A80"/>
    <w:rsid w:val="585E0A21"/>
    <w:rsid w:val="5A541565"/>
    <w:rsid w:val="5E462F72"/>
    <w:rsid w:val="5EDF5040"/>
    <w:rsid w:val="642B65D4"/>
    <w:rsid w:val="652A30AC"/>
    <w:rsid w:val="656F3F58"/>
    <w:rsid w:val="67A27F96"/>
    <w:rsid w:val="692175FE"/>
    <w:rsid w:val="6B2E02FC"/>
    <w:rsid w:val="6BF775D3"/>
    <w:rsid w:val="6C387C14"/>
    <w:rsid w:val="6CD97FB6"/>
    <w:rsid w:val="6CDF2779"/>
    <w:rsid w:val="6F44559B"/>
    <w:rsid w:val="6F9371DD"/>
    <w:rsid w:val="70DD149E"/>
    <w:rsid w:val="71F633B8"/>
    <w:rsid w:val="72BC0C11"/>
    <w:rsid w:val="72D03A16"/>
    <w:rsid w:val="72ED4D68"/>
    <w:rsid w:val="73656CD9"/>
    <w:rsid w:val="743C349A"/>
    <w:rsid w:val="75BF06F9"/>
    <w:rsid w:val="76ED2FFA"/>
    <w:rsid w:val="77C2575D"/>
    <w:rsid w:val="77CA3F70"/>
    <w:rsid w:val="77CE68FD"/>
    <w:rsid w:val="7A036672"/>
    <w:rsid w:val="7B473E1F"/>
    <w:rsid w:val="7C223F19"/>
    <w:rsid w:val="7E6054A8"/>
    <w:rsid w:val="7E7523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1"/>
    <w:link w:val="33"/>
    <w:qFormat/>
    <w:uiPriority w:val="0"/>
    <w:pPr>
      <w:spacing w:after="120"/>
    </w:pPr>
  </w:style>
  <w:style w:type="paragraph" w:styleId="9">
    <w:name w:val="Body Text Indent"/>
    <w:basedOn w:val="1"/>
    <w:next w:val="10"/>
    <w:link w:val="35"/>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Plain Text"/>
    <w:basedOn w:val="1"/>
    <w:link w:val="34"/>
    <w:qFormat/>
    <w:uiPriority w:val="0"/>
    <w:rPr>
      <w:rFonts w:ascii="宋体" w:hAnsi="Courier New"/>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40"/>
    <w:qFormat/>
    <w:uiPriority w:val="0"/>
    <w:rPr>
      <w:b/>
      <w:bCs/>
    </w:rPr>
  </w:style>
  <w:style w:type="paragraph" w:styleId="19">
    <w:name w:val="Body Text First Indent"/>
    <w:basedOn w:val="8"/>
    <w:next w:val="1"/>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basedOn w:val="23"/>
    <w:link w:val="2"/>
    <w:qFormat/>
    <w:uiPriority w:val="0"/>
    <w:rPr>
      <w:rFonts w:ascii="Times New Roman" w:hAnsi="Times New Roman" w:eastAsia="黑体" w:cs="Times New Roman"/>
      <w:b/>
      <w:kern w:val="44"/>
      <w:sz w:val="36"/>
      <w:szCs w:val="20"/>
    </w:rPr>
  </w:style>
  <w:style w:type="character" w:customStyle="1" w:styleId="29">
    <w:name w:val="标题 3 Char"/>
    <w:basedOn w:val="23"/>
    <w:link w:val="3"/>
    <w:qFormat/>
    <w:uiPriority w:val="0"/>
    <w:rPr>
      <w:rFonts w:ascii="Times New Roman" w:hAnsi="Times New Roman" w:eastAsia="黑体" w:cs="Times New Roman"/>
      <w:b/>
      <w:kern w:val="44"/>
      <w:sz w:val="32"/>
      <w:szCs w:val="20"/>
    </w:rPr>
  </w:style>
  <w:style w:type="character" w:customStyle="1" w:styleId="30">
    <w:name w:val="文档结构图 Char"/>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qFormat/>
    <w:uiPriority w:val="0"/>
    <w:rPr>
      <w:rFonts w:ascii="Times New Roman" w:hAnsi="Times New Roman" w:eastAsia="宋体" w:cs="Times New Roman"/>
      <w:szCs w:val="20"/>
    </w:rPr>
  </w:style>
  <w:style w:type="character" w:customStyle="1" w:styleId="32">
    <w:name w:val="结束语 Char"/>
    <w:basedOn w:val="23"/>
    <w:link w:val="7"/>
    <w:qFormat/>
    <w:uiPriority w:val="0"/>
    <w:rPr>
      <w:rFonts w:ascii="Times New Roman" w:hAnsi="Times New Roman" w:eastAsia="宋体" w:cs="Times New Roman"/>
      <w:szCs w:val="24"/>
    </w:rPr>
  </w:style>
  <w:style w:type="character" w:customStyle="1" w:styleId="33">
    <w:name w:val="正文文本 Char"/>
    <w:basedOn w:val="23"/>
    <w:link w:val="8"/>
    <w:qFormat/>
    <w:uiPriority w:val="0"/>
    <w:rPr>
      <w:rFonts w:ascii="Times New Roman" w:hAnsi="Times New Roman" w:eastAsia="宋体" w:cs="Times New Roman"/>
      <w:szCs w:val="20"/>
    </w:rPr>
  </w:style>
  <w:style w:type="character" w:customStyle="1" w:styleId="34">
    <w:name w:val="纯文本 Char"/>
    <w:basedOn w:val="23"/>
    <w:link w:val="11"/>
    <w:qFormat/>
    <w:uiPriority w:val="0"/>
    <w:rPr>
      <w:rFonts w:ascii="宋体" w:hAnsi="Courier New" w:eastAsia="宋体" w:cs="Times New Roman"/>
      <w:szCs w:val="20"/>
    </w:rPr>
  </w:style>
  <w:style w:type="character" w:customStyle="1" w:styleId="35">
    <w:name w:val="正文文本缩进 Char"/>
    <w:basedOn w:val="23"/>
    <w:link w:val="9"/>
    <w:qFormat/>
    <w:uiPriority w:val="99"/>
    <w:rPr>
      <w:rFonts w:ascii="楷体_GB2312" w:hAnsi="Times New Roman" w:eastAsia="楷体_GB2312" w:cs="Times New Roman"/>
      <w:sz w:val="32"/>
      <w:szCs w:val="20"/>
    </w:rPr>
  </w:style>
  <w:style w:type="character" w:customStyle="1" w:styleId="36">
    <w:name w:val="批注框文本 Char"/>
    <w:basedOn w:val="23"/>
    <w:link w:val="12"/>
    <w:qFormat/>
    <w:uiPriority w:val="0"/>
    <w:rPr>
      <w:rFonts w:ascii="Times New Roman" w:hAnsi="Times New Roman" w:eastAsia="宋体" w:cs="Times New Roman"/>
      <w:sz w:val="18"/>
      <w:szCs w:val="18"/>
    </w:rPr>
  </w:style>
  <w:style w:type="character" w:customStyle="1" w:styleId="37">
    <w:name w:val="页脚 Char"/>
    <w:basedOn w:val="23"/>
    <w:link w:val="13"/>
    <w:qFormat/>
    <w:uiPriority w:val="0"/>
    <w:rPr>
      <w:rFonts w:ascii="Times New Roman" w:hAnsi="Times New Roman" w:eastAsia="宋体" w:cs="Times New Roman"/>
      <w:sz w:val="18"/>
      <w:szCs w:val="18"/>
    </w:rPr>
  </w:style>
  <w:style w:type="character" w:customStyle="1" w:styleId="38">
    <w:name w:val="页眉 Char"/>
    <w:basedOn w:val="23"/>
    <w:link w:val="14"/>
    <w:qFormat/>
    <w:uiPriority w:val="0"/>
    <w:rPr>
      <w:rFonts w:ascii="Times New Roman" w:hAnsi="Times New Roman" w:eastAsia="宋体" w:cs="Times New Roman"/>
      <w:sz w:val="18"/>
      <w:szCs w:val="18"/>
    </w:rPr>
  </w:style>
  <w:style w:type="character" w:customStyle="1" w:styleId="39">
    <w:name w:val="正文文本 2 Char"/>
    <w:basedOn w:val="23"/>
    <w:link w:val="16"/>
    <w:qFormat/>
    <w:uiPriority w:val="0"/>
    <w:rPr>
      <w:rFonts w:ascii="Times New Roman" w:hAnsi="Times New Roman" w:eastAsia="宋体" w:cs="Times New Roman"/>
      <w:szCs w:val="20"/>
    </w:rPr>
  </w:style>
  <w:style w:type="character" w:customStyle="1" w:styleId="40">
    <w:name w:val="批注主题 Char"/>
    <w:basedOn w:val="31"/>
    <w:link w:val="18"/>
    <w:qFormat/>
    <w:uiPriority w:val="0"/>
    <w:rPr>
      <w:b/>
      <w:bCs/>
    </w:rPr>
  </w:style>
  <w:style w:type="character" w:customStyle="1" w:styleId="41">
    <w:name w:val="正文首行缩进 2 Char"/>
    <w:basedOn w:val="35"/>
    <w:link w:val="20"/>
    <w:qFormat/>
    <w:uiPriority w:val="99"/>
    <w:rPr>
      <w:rFonts w:ascii="Times New Roman" w:eastAsia="宋体"/>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11"/>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qFormat/>
    <w:uiPriority w:val="0"/>
    <w:rPr>
      <w:rFonts w:hint="eastAsia" w:ascii="Calibri" w:hAnsi="Calibri" w:eastAsia="宋体" w:cs="Times New Roman"/>
      <w:lang w:val="en-US" w:eastAsia="zh-CN" w:bidi="ar-SA"/>
    </w:rPr>
  </w:style>
  <w:style w:type="paragraph" w:customStyle="1" w:styleId="52">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qFormat/>
    <w:uiPriority w:val="0"/>
    <w:pPr>
      <w:spacing w:after="120"/>
      <w:jc w:val="both"/>
      <w:textAlignment w:val="baseline"/>
    </w:pPr>
  </w:style>
  <w:style w:type="paragraph" w:customStyle="1" w:styleId="54">
    <w:name w:val="PlainText"/>
    <w:basedOn w:val="1"/>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14962</Words>
  <Characters>15730</Characters>
  <Lines>168</Lines>
  <Paragraphs>47</Paragraphs>
  <TotalTime>9</TotalTime>
  <ScaleCrop>false</ScaleCrop>
  <LinksUpToDate>false</LinksUpToDate>
  <CharactersWithSpaces>16437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2025-06-13T09:30:00Z</cp:lastPrinted>
  <dcterms:modified xsi:type="dcterms:W3CDTF">2025-06-18T03:40:53Z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02372348FA7A4E0396FF6FF7D94070F3</vt:lpwstr>
  </property>
  <property fmtid="{D5CDD505-2E9C-101B-9397-08002B2CF9AE}" pid="4" name="KSOTemplateDocerSaveRecord">
    <vt:lpwstr>eyJoZGlkIjoiMDI4ZjBmNmEwZjJjZTAwYzRjMGQ3ZTEwNGM3ODIzYjUifQ==</vt:lpwstr>
  </property>
</Properties>
</file>